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4C" w:rsidRPr="00086C4C" w:rsidRDefault="00086C4C" w:rsidP="00CB2DA5">
      <w:pPr>
        <w:keepNext/>
        <w:ind w:right="140" w:firstLine="709"/>
        <w:jc w:val="both"/>
        <w:rPr>
          <w:rFonts w:ascii="Arial" w:eastAsia="Times New Roman" w:hAnsi="Arial" w:cs="Arial"/>
          <w:b/>
          <w:bCs/>
          <w:caps/>
          <w:lang w:eastAsia="ru-RU"/>
        </w:rPr>
      </w:pPr>
      <w:r w:rsidRPr="00086C4C">
        <w:rPr>
          <w:rFonts w:ascii="Arial" w:eastAsia="Times New Roman" w:hAnsi="Arial" w:cs="Arial"/>
          <w:b/>
          <w:bCs/>
          <w:caps/>
          <w:lang w:eastAsia="ru-RU"/>
        </w:rPr>
        <w:t xml:space="preserve">РАЗДЕЛ </w:t>
      </w:r>
      <w:r w:rsidRPr="00086C4C">
        <w:rPr>
          <w:rFonts w:ascii="Arial" w:eastAsia="Times New Roman" w:hAnsi="Arial" w:cs="Arial"/>
          <w:b/>
          <w:bCs/>
          <w:caps/>
          <w:lang w:val="en-US" w:eastAsia="ru-RU"/>
        </w:rPr>
        <w:t>I</w:t>
      </w:r>
      <w:r w:rsidRPr="00086C4C">
        <w:rPr>
          <w:rFonts w:ascii="Arial" w:eastAsia="Times New Roman" w:hAnsi="Arial" w:cs="Arial"/>
          <w:b/>
          <w:bCs/>
          <w:caps/>
          <w:lang w:eastAsia="ru-RU"/>
        </w:rPr>
        <w:t>II. Градостроительные регламенты</w:t>
      </w:r>
    </w:p>
    <w:p w:rsidR="00034F7E" w:rsidRDefault="00124B2D" w:rsidP="00CB2DA5">
      <w:pPr>
        <w:keepNext/>
        <w:widowControl w:val="0"/>
        <w:tabs>
          <w:tab w:val="left" w:pos="0"/>
          <w:tab w:val="left" w:pos="567"/>
          <w:tab w:val="left" w:pos="1134"/>
        </w:tabs>
        <w:ind w:right="140" w:firstLine="709"/>
        <w:jc w:val="both"/>
        <w:outlineLvl w:val="2"/>
        <w:rPr>
          <w:rFonts w:ascii="Arial" w:eastAsia="Times New Roman" w:hAnsi="Arial" w:cs="Arial"/>
          <w:b/>
          <w:caps/>
          <w:snapToGrid w:val="0"/>
          <w:lang w:eastAsia="ru-RU"/>
        </w:rPr>
      </w:pPr>
      <w:bookmarkStart w:id="0" w:name="_Toc454613960"/>
      <w:bookmarkStart w:id="1" w:name="_Toc450555945"/>
      <w:bookmarkStart w:id="2" w:name="_Toc407598117"/>
      <w:bookmarkStart w:id="3" w:name="_Toc407598077"/>
      <w:bookmarkStart w:id="4" w:name="_Toc406558889"/>
      <w:bookmarkStart w:id="5" w:name="_Toc390605730"/>
      <w:bookmarkStart w:id="6" w:name="_Toc370376249"/>
      <w:bookmarkStart w:id="7" w:name="_Toc370375960"/>
      <w:bookmarkStart w:id="8" w:name="_Toc370375797"/>
      <w:bookmarkStart w:id="9" w:name="_Toc370375716"/>
      <w:bookmarkStart w:id="10" w:name="_Toc370375511"/>
      <w:bookmarkStart w:id="11" w:name="_Toc363345267"/>
      <w:bookmarkStart w:id="12" w:name="_Toc3610599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Arial" w:eastAsia="Times New Roman" w:hAnsi="Arial" w:cs="Arial"/>
          <w:b/>
          <w:snapToGrid w:val="0"/>
          <w:lang w:eastAsia="ru-RU"/>
        </w:rPr>
        <w:t>Глава 19</w:t>
      </w:r>
      <w:r w:rsidR="00086C4C" w:rsidRPr="00086C4C">
        <w:rPr>
          <w:rFonts w:ascii="Arial" w:eastAsia="Times New Roman" w:hAnsi="Arial" w:cs="Arial"/>
          <w:b/>
          <w:snapToGrid w:val="0"/>
          <w:lang w:eastAsia="ru-RU"/>
        </w:rPr>
        <w:t xml:space="preserve">. </w:t>
      </w:r>
      <w:r w:rsidR="00086C4C" w:rsidRPr="00086C4C">
        <w:rPr>
          <w:rFonts w:ascii="Arial" w:eastAsia="Times New Roman" w:hAnsi="Arial" w:cs="Arial"/>
          <w:b/>
          <w:caps/>
          <w:snapToGrid w:val="0"/>
          <w:lang w:eastAsia="ru-RU"/>
        </w:rPr>
        <w:t>Градостроительные регламенты в части видов разрешенного использования земельных участков и объектов капитального строительства</w:t>
      </w:r>
    </w:p>
    <w:p w:rsidR="00C03133" w:rsidRPr="00174232" w:rsidRDefault="00C03133" w:rsidP="00CB2DA5">
      <w:pPr>
        <w:keepNext/>
        <w:widowControl w:val="0"/>
        <w:tabs>
          <w:tab w:val="left" w:pos="0"/>
          <w:tab w:val="left" w:pos="567"/>
          <w:tab w:val="left" w:pos="1134"/>
        </w:tabs>
        <w:ind w:right="140" w:firstLine="709"/>
        <w:jc w:val="both"/>
        <w:outlineLvl w:val="2"/>
        <w:rPr>
          <w:rFonts w:ascii="Arial" w:eastAsia="Times New Roman" w:hAnsi="Arial" w:cs="Arial"/>
          <w:b/>
          <w:caps/>
          <w:snapToGrid w:val="0"/>
          <w:lang w:eastAsia="ru-RU"/>
        </w:rPr>
      </w:pPr>
      <w:r w:rsidRPr="00174232">
        <w:rPr>
          <w:rFonts w:ascii="Arial" w:hAnsi="Arial" w:cs="Arial"/>
          <w:b/>
        </w:rPr>
        <w:t xml:space="preserve">Статья </w:t>
      </w:r>
      <w:r w:rsidR="00124B2D">
        <w:rPr>
          <w:rFonts w:ascii="Arial" w:hAnsi="Arial" w:cs="Arial"/>
          <w:b/>
        </w:rPr>
        <w:t>70</w:t>
      </w:r>
      <w:r w:rsidRPr="00174232">
        <w:rPr>
          <w:rFonts w:ascii="Arial" w:hAnsi="Arial" w:cs="Arial"/>
          <w:b/>
        </w:rPr>
        <w:t>. Общие положения о градостроительных регламентах в части видов разрешенного использования земельных участков и объектов капитального строительства</w:t>
      </w:r>
    </w:p>
    <w:p w:rsidR="00034F7E" w:rsidRPr="00174232" w:rsidRDefault="00034F7E" w:rsidP="002F6FD9">
      <w:pPr>
        <w:shd w:val="clear" w:color="auto" w:fill="FFFFFF"/>
        <w:spacing w:after="0"/>
        <w:ind w:right="142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34F7E" w:rsidRPr="00174232" w:rsidRDefault="00034F7E" w:rsidP="002F6FD9">
      <w:pPr>
        <w:shd w:val="clear" w:color="auto" w:fill="FFFFFF"/>
        <w:spacing w:after="0"/>
        <w:ind w:right="142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Градостроительные регламенты устанавливаются с учетом:</w:t>
      </w:r>
    </w:p>
    <w:p w:rsidR="00034F7E" w:rsidRPr="00174232" w:rsidRDefault="00034F7E" w:rsidP="002F6FD9">
      <w:pPr>
        <w:pStyle w:val="a9"/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/>
        <w:ind w:left="0" w:right="142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034F7E" w:rsidRPr="00174232" w:rsidRDefault="00034F7E" w:rsidP="002F6FD9">
      <w:pPr>
        <w:pStyle w:val="a9"/>
        <w:numPr>
          <w:ilvl w:val="0"/>
          <w:numId w:val="4"/>
        </w:numPr>
        <w:shd w:val="clear" w:color="auto" w:fill="FFFFFF"/>
        <w:tabs>
          <w:tab w:val="left" w:pos="1134"/>
          <w:tab w:val="left" w:pos="1418"/>
        </w:tabs>
        <w:spacing w:after="0"/>
        <w:ind w:left="0" w:right="142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34F7E" w:rsidRPr="00174232" w:rsidRDefault="00034F7E" w:rsidP="00CB2DA5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034F7E" w:rsidRPr="00174232" w:rsidRDefault="00034F7E" w:rsidP="00CB2DA5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видов территориальных зон;</w:t>
      </w:r>
    </w:p>
    <w:p w:rsidR="00034F7E" w:rsidRPr="00174232" w:rsidRDefault="00034F7E" w:rsidP="00CB2DA5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034F7E" w:rsidRPr="00174232" w:rsidRDefault="009A0517" w:rsidP="00CB2DA5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д</w:t>
      </w:r>
      <w:r w:rsidR="00034F7E" w:rsidRPr="00174232">
        <w:rPr>
          <w:rFonts w:ascii="Arial" w:hAnsi="Arial" w:cs="Arial"/>
        </w:rPr>
        <w:t>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34F7E" w:rsidRPr="00174232" w:rsidRDefault="00034F7E" w:rsidP="00CB2DA5">
      <w:pPr>
        <w:shd w:val="clear" w:color="auto" w:fill="FFFFFF"/>
        <w:spacing w:after="0"/>
        <w:ind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Действие градостроительного регламента не распространяется на земельные участки:</w:t>
      </w:r>
    </w:p>
    <w:p w:rsidR="00034F7E" w:rsidRPr="00174232" w:rsidRDefault="00034F7E" w:rsidP="00CB2DA5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034F7E" w:rsidRPr="00174232" w:rsidRDefault="00034F7E" w:rsidP="00CB2DA5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в границах территорий общего пользования;</w:t>
      </w:r>
    </w:p>
    <w:p w:rsidR="00034F7E" w:rsidRPr="00174232" w:rsidRDefault="00034F7E" w:rsidP="00CB2DA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rFonts w:ascii="Arial" w:hAnsi="Arial" w:cs="Arial"/>
        </w:rPr>
      </w:pPr>
      <w:proofErr w:type="gramStart"/>
      <w:r w:rsidRPr="00174232">
        <w:rPr>
          <w:rFonts w:ascii="Arial" w:hAnsi="Arial" w:cs="Arial"/>
        </w:rPr>
        <w:t>предназначенные для размещения линейных объектов и (или) занятые линейными объектами;</w:t>
      </w:r>
      <w:proofErr w:type="gramEnd"/>
    </w:p>
    <w:p w:rsidR="00034F7E" w:rsidRPr="00174232" w:rsidRDefault="00034F7E" w:rsidP="00CB2DA5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right="140" w:firstLine="709"/>
        <w:jc w:val="both"/>
        <w:rPr>
          <w:rFonts w:ascii="Arial" w:hAnsi="Arial" w:cs="Arial"/>
        </w:rPr>
      </w:pPr>
      <w:proofErr w:type="gramStart"/>
      <w:r w:rsidRPr="00174232">
        <w:rPr>
          <w:rFonts w:ascii="Arial" w:hAnsi="Arial" w:cs="Arial"/>
        </w:rPr>
        <w:t>предоставленные для добычи полезных ископаемых.</w:t>
      </w:r>
      <w:proofErr w:type="gramEnd"/>
    </w:p>
    <w:p w:rsidR="00034F7E" w:rsidRPr="00174232" w:rsidRDefault="00034F7E" w:rsidP="00CB2DA5">
      <w:pPr>
        <w:shd w:val="clear" w:color="auto" w:fill="FFFFFF"/>
        <w:spacing w:after="0"/>
        <w:ind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 xml:space="preserve"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 </w:t>
      </w:r>
    </w:p>
    <w:p w:rsidR="00034F7E" w:rsidRPr="00174232" w:rsidRDefault="00034F7E" w:rsidP="00CB2DA5">
      <w:pPr>
        <w:shd w:val="clear" w:color="auto" w:fill="FFFFFF"/>
        <w:spacing w:after="0"/>
        <w:ind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034F7E" w:rsidRPr="00174232" w:rsidRDefault="00034F7E" w:rsidP="00CB2DA5">
      <w:pPr>
        <w:shd w:val="clear" w:color="auto" w:fill="FFFFFF"/>
        <w:spacing w:after="0"/>
        <w:ind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 xml:space="preserve"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</w:t>
      </w:r>
      <w:r w:rsidRPr="00174232">
        <w:rPr>
          <w:rFonts w:ascii="Arial" w:hAnsi="Arial" w:cs="Arial"/>
        </w:rPr>
        <w:lastRenderedPageBreak/>
        <w:t>устанавливаются, определяется уполномоченными федеральными органами исполнительной власти,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</w:t>
      </w:r>
    </w:p>
    <w:p w:rsidR="00511812" w:rsidRPr="00174232" w:rsidRDefault="00034F7E" w:rsidP="00CB2DA5">
      <w:pPr>
        <w:shd w:val="clear" w:color="auto" w:fill="FFFFFF"/>
        <w:spacing w:after="0"/>
        <w:ind w:right="140" w:firstLine="709"/>
        <w:jc w:val="both"/>
        <w:rPr>
          <w:rFonts w:ascii="Arial" w:hAnsi="Arial" w:cs="Arial"/>
        </w:rPr>
      </w:pPr>
      <w:proofErr w:type="gramStart"/>
      <w:r w:rsidRPr="00174232">
        <w:rPr>
          <w:rFonts w:ascii="Arial" w:hAnsi="Arial" w:cs="Arial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</w:t>
      </w:r>
      <w:r w:rsidR="00511812" w:rsidRPr="00174232">
        <w:rPr>
          <w:rFonts w:ascii="Arial" w:hAnsi="Arial" w:cs="Arial"/>
        </w:rPr>
        <w:t xml:space="preserve">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511812" w:rsidRPr="00174232" w:rsidRDefault="00511812" w:rsidP="00CB2DA5">
      <w:pPr>
        <w:shd w:val="clear" w:color="auto" w:fill="FFFFFF"/>
        <w:spacing w:after="0"/>
        <w:ind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 xml:space="preserve">Реконструкция указанных </w:t>
      </w:r>
      <w:r w:rsidR="007540FF" w:rsidRPr="00174232">
        <w:rPr>
          <w:rFonts w:ascii="Arial" w:hAnsi="Arial" w:cs="Arial"/>
        </w:rPr>
        <w:t>выше</w:t>
      </w:r>
      <w:r w:rsidRPr="00174232">
        <w:rPr>
          <w:rFonts w:ascii="Arial" w:hAnsi="Arial" w:cs="Arial"/>
        </w:rPr>
        <w:t xml:space="preserve">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34F7E" w:rsidRPr="00174232" w:rsidRDefault="00511812" w:rsidP="00CB2DA5">
      <w:pPr>
        <w:shd w:val="clear" w:color="auto" w:fill="FFFFFF"/>
        <w:ind w:right="140" w:firstLine="709"/>
        <w:jc w:val="both"/>
        <w:rPr>
          <w:rFonts w:ascii="Arial" w:hAnsi="Arial" w:cs="Arial"/>
        </w:rPr>
      </w:pPr>
      <w:r w:rsidRPr="00174232">
        <w:rPr>
          <w:rFonts w:ascii="Arial" w:hAnsi="Arial" w:cs="Arial"/>
        </w:rPr>
        <w:t>В случае</w:t>
      </w:r>
      <w:proofErr w:type="gramStart"/>
      <w:r w:rsidRPr="00174232">
        <w:rPr>
          <w:rFonts w:ascii="Arial" w:hAnsi="Arial" w:cs="Arial"/>
        </w:rPr>
        <w:t>,</w:t>
      </w:r>
      <w:proofErr w:type="gramEnd"/>
      <w:r w:rsidRPr="00174232">
        <w:rPr>
          <w:rFonts w:ascii="Arial" w:hAnsi="Arial" w:cs="Arial"/>
        </w:rPr>
        <w:t xml:space="preserve"> если использование указанных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86C4C" w:rsidRPr="00086C4C" w:rsidRDefault="00294EBA" w:rsidP="00CB2DA5">
      <w:pPr>
        <w:keepNext/>
        <w:widowControl w:val="0"/>
        <w:tabs>
          <w:tab w:val="left" w:pos="0"/>
          <w:tab w:val="left" w:pos="567"/>
          <w:tab w:val="left" w:pos="1134"/>
        </w:tabs>
        <w:spacing w:before="240" w:after="240"/>
        <w:ind w:right="140" w:firstLine="709"/>
        <w:jc w:val="both"/>
        <w:outlineLvl w:val="2"/>
        <w:rPr>
          <w:rFonts w:ascii="Arial" w:eastAsia="Times New Roman" w:hAnsi="Arial" w:cs="Arial"/>
          <w:b/>
          <w:snapToGrid w:val="0"/>
          <w:lang w:eastAsia="ru-RU"/>
        </w:rPr>
      </w:pPr>
      <w:r>
        <w:rPr>
          <w:rFonts w:ascii="Arial" w:eastAsia="Times New Roman" w:hAnsi="Arial" w:cs="Arial"/>
          <w:b/>
          <w:snapToGrid w:val="0"/>
          <w:lang w:eastAsia="ru-RU"/>
        </w:rPr>
        <w:t>Статья 71</w:t>
      </w:r>
      <w:r w:rsidR="00077DD1">
        <w:rPr>
          <w:rFonts w:ascii="Arial" w:eastAsia="Times New Roman" w:hAnsi="Arial" w:cs="Arial"/>
          <w:b/>
          <w:snapToGrid w:val="0"/>
          <w:lang w:eastAsia="ru-RU"/>
        </w:rPr>
        <w:t>.</w:t>
      </w:r>
      <w:r w:rsidR="00086C4C" w:rsidRPr="00086C4C">
        <w:rPr>
          <w:rFonts w:ascii="Arial" w:eastAsia="Times New Roman" w:hAnsi="Arial" w:cs="Arial"/>
          <w:b/>
          <w:snapToGrid w:val="0"/>
          <w:lang w:eastAsia="ru-RU"/>
        </w:rPr>
        <w:t xml:space="preserve"> Виды разрешенного использования земельных участков и объектов капитального строительства</w:t>
      </w:r>
    </w:p>
    <w:p w:rsidR="00086C4C" w:rsidRPr="008B3129" w:rsidRDefault="00086C4C" w:rsidP="00CB2DA5">
      <w:pPr>
        <w:widowControl w:val="0"/>
        <w:tabs>
          <w:tab w:val="left" w:pos="0"/>
        </w:tabs>
        <w:spacing w:after="240"/>
        <w:ind w:right="140" w:firstLine="709"/>
        <w:jc w:val="both"/>
        <w:rPr>
          <w:rFonts w:ascii="Arial" w:eastAsia="Times New Roman" w:hAnsi="Arial" w:cs="Arial"/>
          <w:snapToGrid w:val="0"/>
          <w:lang w:eastAsia="ru-RU"/>
        </w:rPr>
      </w:pPr>
      <w:r w:rsidRPr="00086C4C">
        <w:rPr>
          <w:rFonts w:ascii="Arial" w:eastAsia="Times New Roman" w:hAnsi="Arial" w:cs="Arial"/>
          <w:snapToGrid w:val="0"/>
          <w:lang w:eastAsia="ru-RU"/>
        </w:rPr>
        <w:t>Виды разрешенного использования земельных участков и объектов капитального строительства по территориальным зонам сель</w:t>
      </w:r>
      <w:proofErr w:type="gramStart"/>
      <w:r w:rsidRPr="00086C4C">
        <w:rPr>
          <w:rFonts w:ascii="Arial" w:eastAsia="Times New Roman" w:hAnsi="Arial" w:cs="Arial"/>
          <w:snapToGrid w:val="0"/>
          <w:lang w:val="en-US" w:eastAsia="ru-RU"/>
        </w:rPr>
        <w:t>c</w:t>
      </w:r>
      <w:proofErr w:type="gramEnd"/>
      <w:r w:rsidRPr="00086C4C">
        <w:rPr>
          <w:rFonts w:ascii="Arial" w:eastAsia="Times New Roman" w:hAnsi="Arial" w:cs="Arial"/>
          <w:snapToGrid w:val="0"/>
          <w:lang w:eastAsia="ru-RU"/>
        </w:rPr>
        <w:t xml:space="preserve">кого поселения </w:t>
      </w:r>
      <w:r w:rsidR="00900FDA">
        <w:rPr>
          <w:rFonts w:ascii="Arial" w:eastAsia="Times New Roman" w:hAnsi="Arial" w:cs="Arial"/>
          <w:snapToGrid w:val="0"/>
          <w:lang w:eastAsia="ru-RU"/>
        </w:rPr>
        <w:t>Вострецовский</w:t>
      </w:r>
      <w:r w:rsidRPr="00086C4C">
        <w:rPr>
          <w:rFonts w:ascii="Arial" w:eastAsia="Times New Roman" w:hAnsi="Arial" w:cs="Arial"/>
          <w:snapToGrid w:val="0"/>
          <w:lang w:eastAsia="ru-RU"/>
        </w:rPr>
        <w:t xml:space="preserve"> сельсовет муниципального района Бураевский район </w:t>
      </w:r>
      <w:r w:rsidR="00DE6FE4">
        <w:rPr>
          <w:rFonts w:ascii="Arial" w:eastAsia="Times New Roman" w:hAnsi="Arial" w:cs="Arial"/>
          <w:snapToGrid w:val="0"/>
          <w:lang w:eastAsia="ru-RU"/>
        </w:rPr>
        <w:t>РБ</w:t>
      </w:r>
      <w:r w:rsidRPr="00086C4C">
        <w:rPr>
          <w:rFonts w:ascii="Arial" w:eastAsia="Times New Roman" w:hAnsi="Arial" w:cs="Arial"/>
          <w:snapToGrid w:val="0"/>
          <w:lang w:eastAsia="ru-RU"/>
        </w:rPr>
        <w:t xml:space="preserve"> </w:t>
      </w:r>
      <w:r w:rsidRPr="00E60CEA">
        <w:rPr>
          <w:rFonts w:ascii="Arial" w:eastAsia="Times New Roman" w:hAnsi="Arial" w:cs="Arial"/>
          <w:snapToGrid w:val="0"/>
          <w:lang w:eastAsia="ru-RU"/>
        </w:rPr>
        <w:t xml:space="preserve">приведены </w:t>
      </w:r>
      <w:r w:rsidR="00E9238F" w:rsidRPr="008B3129">
        <w:rPr>
          <w:rFonts w:ascii="Arial" w:eastAsia="Times New Roman" w:hAnsi="Arial" w:cs="Arial"/>
          <w:snapToGrid w:val="0"/>
          <w:lang w:eastAsia="ru-RU"/>
        </w:rPr>
        <w:t xml:space="preserve">в таблице </w:t>
      </w:r>
      <w:r w:rsidR="0040716A" w:rsidRPr="008B3129">
        <w:rPr>
          <w:rFonts w:ascii="Arial" w:eastAsia="Times New Roman" w:hAnsi="Arial" w:cs="Arial"/>
          <w:snapToGrid w:val="0"/>
          <w:lang w:eastAsia="ru-RU"/>
        </w:rPr>
        <w:t>1</w:t>
      </w:r>
      <w:r w:rsidRPr="008B3129">
        <w:rPr>
          <w:rFonts w:ascii="Arial" w:eastAsia="Times New Roman" w:hAnsi="Arial" w:cs="Arial"/>
          <w:snapToGrid w:val="0"/>
          <w:lang w:eastAsia="ru-RU"/>
        </w:rPr>
        <w:t>, Приложение №2 к настоящим Правилам землепользования и застройки.</w:t>
      </w:r>
    </w:p>
    <w:p w:rsidR="00086C4C" w:rsidRPr="00086C4C" w:rsidRDefault="00DE4FC2" w:rsidP="00CB2DA5">
      <w:pPr>
        <w:keepNext/>
        <w:widowControl w:val="0"/>
        <w:tabs>
          <w:tab w:val="left" w:pos="0"/>
          <w:tab w:val="left" w:pos="567"/>
          <w:tab w:val="left" w:pos="1134"/>
        </w:tabs>
        <w:spacing w:after="240"/>
        <w:ind w:right="140" w:firstLine="709"/>
        <w:jc w:val="both"/>
        <w:outlineLvl w:val="2"/>
        <w:rPr>
          <w:rFonts w:ascii="Arial" w:eastAsia="Times New Roman" w:hAnsi="Arial" w:cs="Arial"/>
          <w:b/>
          <w:snapToGrid w:val="0"/>
          <w:lang w:eastAsia="ru-RU"/>
        </w:rPr>
      </w:pPr>
      <w:r>
        <w:rPr>
          <w:rFonts w:ascii="Arial" w:eastAsia="Times New Roman" w:hAnsi="Arial" w:cs="Arial"/>
          <w:b/>
          <w:snapToGrid w:val="0"/>
          <w:lang w:eastAsia="ru-RU"/>
        </w:rPr>
        <w:t>Статья 72</w:t>
      </w:r>
      <w:r w:rsidR="00F3480B">
        <w:rPr>
          <w:rFonts w:ascii="Arial" w:eastAsia="Times New Roman" w:hAnsi="Arial" w:cs="Arial"/>
          <w:b/>
          <w:snapToGrid w:val="0"/>
          <w:lang w:eastAsia="ru-RU"/>
        </w:rPr>
        <w:t>.</w:t>
      </w:r>
      <w:r w:rsidR="00086C4C" w:rsidRPr="00086C4C">
        <w:rPr>
          <w:rFonts w:ascii="Arial" w:eastAsia="Times New Roman" w:hAnsi="Arial" w:cs="Arial"/>
          <w:b/>
          <w:snapToGrid w:val="0"/>
          <w:lang w:eastAsia="ru-RU"/>
        </w:rPr>
        <w:t xml:space="preserve"> Вспомогательные виды разрешенного использования земельных участков и объектов капитального строительства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1.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-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- автостоянки и гаражи (в том числе открытого типа, подземные и многоэтажные) 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lastRenderedPageBreak/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- площадки хозяйственные, в том числе для мусоросборников;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- общественные туалеты (кроме </w:t>
      </w:r>
      <w:proofErr w:type="gramStart"/>
      <w:r w:rsidRPr="00086C4C">
        <w:rPr>
          <w:rFonts w:ascii="Arial" w:hAnsi="Arial" w:cs="Arial"/>
        </w:rPr>
        <w:t>встроенных</w:t>
      </w:r>
      <w:proofErr w:type="gramEnd"/>
      <w:r w:rsidRPr="00086C4C">
        <w:rPr>
          <w:rFonts w:ascii="Arial" w:hAnsi="Arial" w:cs="Arial"/>
        </w:rPr>
        <w:t xml:space="preserve"> в жилые дома, детские учреждения).</w:t>
      </w:r>
    </w:p>
    <w:p w:rsidR="00086C4C" w:rsidRPr="00086C4C" w:rsidRDefault="00086C4C" w:rsidP="00CB2DA5">
      <w:pPr>
        <w:tabs>
          <w:tab w:val="left" w:pos="0"/>
        </w:tabs>
        <w:spacing w:after="0"/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2.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 </w:t>
      </w:r>
    </w:p>
    <w:p w:rsidR="00086C4C" w:rsidRPr="00086C4C" w:rsidRDefault="00086C4C" w:rsidP="00CB2DA5">
      <w:pPr>
        <w:tabs>
          <w:tab w:val="left" w:pos="0"/>
        </w:tabs>
        <w:ind w:right="140" w:firstLine="709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3.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 </w:t>
      </w:r>
    </w:p>
    <w:p w:rsidR="00086C4C" w:rsidRPr="00086C4C" w:rsidRDefault="00DE4FC2" w:rsidP="00CB2DA5">
      <w:pPr>
        <w:spacing w:after="0"/>
        <w:ind w:right="140"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Глава 20</w:t>
      </w:r>
      <w:r w:rsidR="00086C4C" w:rsidRPr="00086C4C">
        <w:rPr>
          <w:rFonts w:ascii="Arial" w:eastAsia="Times New Roman" w:hAnsi="Arial" w:cs="Arial"/>
          <w:b/>
          <w:lang w:eastAsia="ru-RU"/>
        </w:rPr>
        <w:t>.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086C4C" w:rsidRPr="00086C4C" w:rsidRDefault="00DE4FC2" w:rsidP="00CB2DA5">
      <w:pPr>
        <w:tabs>
          <w:tab w:val="left" w:pos="-2268"/>
          <w:tab w:val="left" w:pos="-1843"/>
        </w:tabs>
        <w:spacing w:before="240"/>
        <w:ind w:right="140" w:firstLine="567"/>
        <w:jc w:val="both"/>
        <w:rPr>
          <w:rFonts w:ascii="Arial" w:hAnsi="Arial" w:cs="Arial"/>
          <w:b/>
        </w:rPr>
      </w:pPr>
      <w:bookmarkStart w:id="13" w:name="_Toc454613962"/>
      <w:bookmarkStart w:id="14" w:name="_Toc450555949"/>
      <w:bookmarkEnd w:id="13"/>
      <w:r>
        <w:rPr>
          <w:rFonts w:ascii="Arial" w:hAnsi="Arial" w:cs="Arial"/>
          <w:b/>
        </w:rPr>
        <w:t>Статья 73</w:t>
      </w:r>
      <w:r w:rsidR="00086C4C" w:rsidRPr="00086C4C">
        <w:rPr>
          <w:rFonts w:ascii="Arial" w:hAnsi="Arial" w:cs="Arial"/>
          <w:b/>
        </w:rPr>
        <w:t xml:space="preserve">. </w:t>
      </w:r>
      <w:bookmarkEnd w:id="14"/>
      <w:r w:rsidR="00086C4C" w:rsidRPr="00086C4C">
        <w:rPr>
          <w:rFonts w:ascii="Arial" w:hAnsi="Arial" w:cs="Arial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9238F" w:rsidRPr="008B3129" w:rsidRDefault="00E9238F" w:rsidP="00CB2DA5">
      <w:pPr>
        <w:tabs>
          <w:tab w:val="left" w:pos="-2268"/>
          <w:tab w:val="left" w:pos="-1843"/>
        </w:tabs>
        <w:ind w:right="140" w:firstLine="566"/>
        <w:jc w:val="both"/>
        <w:rPr>
          <w:rFonts w:ascii="Arial" w:hAnsi="Arial" w:cs="Arial"/>
        </w:rPr>
      </w:pPr>
      <w:r w:rsidRPr="0082335A">
        <w:rPr>
          <w:rFonts w:ascii="Arial" w:hAnsi="Arial" w:cs="Arial"/>
          <w:color w:val="000000"/>
        </w:rPr>
        <w:t xml:space="preserve">Предельные размеры земельных участков и </w:t>
      </w:r>
      <w:r w:rsidRPr="0082335A">
        <w:rPr>
          <w:rFonts w:ascii="Arial" w:hAnsi="Arial" w:cs="Arial"/>
        </w:rPr>
        <w:t xml:space="preserve">предельные параметры разрешенного строительства, реконструкции объектов капитального строительства на их территории </w:t>
      </w:r>
      <w:r w:rsidRPr="009261F6">
        <w:rPr>
          <w:rFonts w:ascii="Arial" w:hAnsi="Arial" w:cs="Arial"/>
        </w:rPr>
        <w:t xml:space="preserve">приведены в </w:t>
      </w:r>
      <w:r w:rsidR="000D5E0B" w:rsidRPr="008B3129">
        <w:rPr>
          <w:rFonts w:ascii="Arial" w:hAnsi="Arial" w:cs="Arial"/>
        </w:rPr>
        <w:t xml:space="preserve">таблице № </w:t>
      </w:r>
      <w:r w:rsidR="0040716A" w:rsidRPr="008B3129">
        <w:rPr>
          <w:rFonts w:ascii="Arial" w:hAnsi="Arial" w:cs="Arial"/>
        </w:rPr>
        <w:t>2</w:t>
      </w:r>
      <w:r w:rsidR="000D5E0B" w:rsidRPr="008B3129">
        <w:rPr>
          <w:rFonts w:ascii="Arial" w:hAnsi="Arial" w:cs="Arial"/>
        </w:rPr>
        <w:t>, Приложение №3</w:t>
      </w:r>
      <w:r w:rsidRPr="008B3129">
        <w:rPr>
          <w:rFonts w:ascii="Arial" w:hAnsi="Arial" w:cs="Arial"/>
        </w:rPr>
        <w:t xml:space="preserve"> </w:t>
      </w:r>
      <w:proofErr w:type="gramStart"/>
      <w:r w:rsidRPr="008B3129">
        <w:rPr>
          <w:rFonts w:ascii="Arial" w:hAnsi="Arial" w:cs="Arial"/>
        </w:rPr>
        <w:t>к</w:t>
      </w:r>
      <w:proofErr w:type="gramEnd"/>
      <w:r w:rsidRPr="008B3129">
        <w:rPr>
          <w:rFonts w:ascii="Arial" w:hAnsi="Arial" w:cs="Arial"/>
        </w:rPr>
        <w:t xml:space="preserve"> </w:t>
      </w:r>
      <w:proofErr w:type="gramStart"/>
      <w:r w:rsidRPr="008B3129">
        <w:rPr>
          <w:rFonts w:ascii="Arial" w:hAnsi="Arial" w:cs="Arial"/>
        </w:rPr>
        <w:t>настоящим</w:t>
      </w:r>
      <w:proofErr w:type="gramEnd"/>
      <w:r w:rsidRPr="008B3129">
        <w:rPr>
          <w:rFonts w:ascii="Arial" w:hAnsi="Arial" w:cs="Arial"/>
        </w:rPr>
        <w:t xml:space="preserve"> Правилам землепользования и застройки.</w:t>
      </w:r>
    </w:p>
    <w:p w:rsidR="00086C4C" w:rsidRPr="00086C4C" w:rsidRDefault="00DE4FC2" w:rsidP="00CB2DA5">
      <w:pPr>
        <w:keepNext/>
        <w:widowControl w:val="0"/>
        <w:tabs>
          <w:tab w:val="left" w:pos="0"/>
          <w:tab w:val="left" w:pos="567"/>
          <w:tab w:val="left" w:pos="1134"/>
        </w:tabs>
        <w:spacing w:before="240" w:after="240"/>
        <w:ind w:right="140" w:firstLine="567"/>
        <w:jc w:val="both"/>
        <w:outlineLvl w:val="2"/>
        <w:rPr>
          <w:rFonts w:ascii="Arial" w:eastAsia="Times New Roman" w:hAnsi="Arial" w:cs="Arial"/>
          <w:b/>
          <w:snapToGrid w:val="0"/>
          <w:lang w:eastAsia="ru-RU"/>
        </w:rPr>
      </w:pPr>
      <w:bookmarkStart w:id="15" w:name="_Toc141885247"/>
      <w:r>
        <w:rPr>
          <w:rFonts w:ascii="Arial" w:eastAsia="Times New Roman" w:hAnsi="Arial" w:cs="Arial"/>
          <w:b/>
          <w:snapToGrid w:val="0"/>
          <w:lang w:eastAsia="ru-RU"/>
        </w:rPr>
        <w:t>Статья 74</w:t>
      </w:r>
      <w:r w:rsidR="00086C4C" w:rsidRPr="00086C4C">
        <w:rPr>
          <w:rFonts w:ascii="Arial" w:eastAsia="Times New Roman" w:hAnsi="Arial" w:cs="Arial"/>
          <w:b/>
          <w:snapToGrid w:val="0"/>
          <w:lang w:eastAsia="ru-RU"/>
        </w:rPr>
        <w:t>. Иные требования к использованию земельных участков</w:t>
      </w:r>
      <w:bookmarkEnd w:id="15"/>
    </w:p>
    <w:p w:rsidR="00086C4C" w:rsidRPr="00086C4C" w:rsidRDefault="009874C3" w:rsidP="00CB2DA5">
      <w:pPr>
        <w:ind w:right="140" w:firstLine="567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u w:val="single"/>
          <w:lang w:eastAsia="ru-RU"/>
        </w:rPr>
        <w:t>1</w:t>
      </w:r>
      <w:r w:rsidR="00086C4C" w:rsidRPr="00086C4C">
        <w:rPr>
          <w:rFonts w:ascii="Arial" w:eastAsia="Times New Roman" w:hAnsi="Arial" w:cs="Arial"/>
          <w:b/>
          <w:bCs/>
          <w:u w:val="single"/>
          <w:lang w:eastAsia="ru-RU"/>
        </w:rPr>
        <w:t>. Требования к территориям особого градостроительного контроля</w:t>
      </w:r>
    </w:p>
    <w:p w:rsidR="00086C4C" w:rsidRPr="00086C4C" w:rsidRDefault="00086C4C" w:rsidP="00CB2DA5">
      <w:pPr>
        <w:spacing w:before="15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На</w:t>
      </w:r>
      <w:r w:rsidRPr="00086C4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086C4C">
        <w:rPr>
          <w:rFonts w:ascii="Arial" w:eastAsia="Times New Roman" w:hAnsi="Arial" w:cs="Arial"/>
          <w:lang w:eastAsia="ru-RU"/>
        </w:rPr>
        <w:t xml:space="preserve">территориях сельского поселения </w:t>
      </w:r>
      <w:r w:rsidR="00900FDA">
        <w:rPr>
          <w:rFonts w:ascii="Arial" w:eastAsia="Times New Roman" w:hAnsi="Arial" w:cs="Arial"/>
          <w:lang w:eastAsia="ru-RU"/>
        </w:rPr>
        <w:t>Вострецовский</w:t>
      </w:r>
      <w:r w:rsidRPr="00086C4C">
        <w:rPr>
          <w:rFonts w:ascii="Arial" w:eastAsia="Times New Roman" w:hAnsi="Arial" w:cs="Arial"/>
          <w:lang w:eastAsia="ru-RU"/>
        </w:rPr>
        <w:t xml:space="preserve"> сельсовет, имеющих важное градостроительное значение, расположенных в зонах общественно-деловых центров, а также вдоль магистралей поселкового значения, при размещении (реконструкции) объектов капитального строительства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  требования, направленные на  обеспечение  архитектурно-выразительного, эстетического и функционально-обоснованного объемно-пространственного решения  градостроительных комплексов.</w:t>
      </w:r>
    </w:p>
    <w:p w:rsidR="00086C4C" w:rsidRPr="00086C4C" w:rsidRDefault="00086C4C" w:rsidP="00CB2DA5">
      <w:pPr>
        <w:keepNext/>
        <w:widowControl w:val="0"/>
        <w:tabs>
          <w:tab w:val="left" w:pos="0"/>
          <w:tab w:val="left" w:pos="567"/>
          <w:tab w:val="left" w:pos="1134"/>
        </w:tabs>
        <w:spacing w:before="15"/>
        <w:ind w:right="140" w:firstLine="567"/>
        <w:jc w:val="both"/>
        <w:outlineLvl w:val="2"/>
        <w:rPr>
          <w:rFonts w:ascii="Arial" w:eastAsia="Times New Roman" w:hAnsi="Arial" w:cs="Arial"/>
          <w:b/>
          <w:snapToGrid w:val="0"/>
          <w:u w:val="single"/>
          <w:lang w:eastAsia="ru-RU"/>
        </w:rPr>
      </w:pPr>
      <w:bookmarkStart w:id="16" w:name="_Toc141885248"/>
      <w:r w:rsidRPr="00086C4C">
        <w:rPr>
          <w:rFonts w:ascii="Arial" w:eastAsia="Times New Roman" w:hAnsi="Arial" w:cs="Arial"/>
          <w:b/>
          <w:snapToGrid w:val="0"/>
          <w:u w:val="single"/>
          <w:lang w:eastAsia="ru-RU"/>
        </w:rPr>
        <w:t xml:space="preserve">2. Требования к зеленым насаждениям на границах соответствующих зон </w:t>
      </w:r>
      <w:bookmarkEnd w:id="16"/>
    </w:p>
    <w:p w:rsidR="00086C4C" w:rsidRPr="00086C4C" w:rsidRDefault="00086C4C" w:rsidP="00CB2DA5">
      <w:pPr>
        <w:spacing w:before="15" w:after="0"/>
        <w:ind w:right="140" w:firstLine="567"/>
        <w:jc w:val="both"/>
        <w:rPr>
          <w:rFonts w:ascii="Arial" w:hAnsi="Arial" w:cs="Arial"/>
        </w:rPr>
      </w:pPr>
      <w:r w:rsidRPr="00086C4C">
        <w:rPr>
          <w:rFonts w:ascii="Arial" w:hAnsi="Arial" w:cs="Arial"/>
          <w:b/>
        </w:rPr>
        <w:t>1.</w:t>
      </w:r>
      <w:r w:rsidRPr="00086C4C">
        <w:rPr>
          <w:rFonts w:ascii="Arial" w:hAnsi="Arial" w:cs="Arial"/>
        </w:rPr>
        <w:t xml:space="preserve"> На территории участков, расположенных вдоль границ зон, должны устраиваться зеленые насаждения, которые обеспечивают защиту объектов, расположенных в зонах менее интенсивного использования, от негативного воздействия объектов, расположенных в зонах более интенсивного использования.</w:t>
      </w:r>
    </w:p>
    <w:p w:rsidR="00086C4C" w:rsidRPr="00086C4C" w:rsidRDefault="00086C4C" w:rsidP="00CB2DA5">
      <w:pPr>
        <w:spacing w:after="0"/>
        <w:ind w:right="140" w:firstLine="567"/>
        <w:contextualSpacing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Проектом установлено три категории природных заграждений.</w:t>
      </w:r>
    </w:p>
    <w:p w:rsidR="00086C4C" w:rsidRPr="00086C4C" w:rsidRDefault="00086C4C" w:rsidP="00CB2DA5">
      <w:pPr>
        <w:spacing w:after="0"/>
        <w:ind w:right="140" w:firstLine="567"/>
        <w:contextualSpacing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Тип 1 – плотное заграждение - зеленые насаждения высотой не менее 2м, с плотностью посадки не менее 1 ствола на 4 </w:t>
      </w:r>
      <w:proofErr w:type="spellStart"/>
      <w:r w:rsidRPr="00086C4C">
        <w:rPr>
          <w:rFonts w:ascii="Arial" w:hAnsi="Arial" w:cs="Arial"/>
        </w:rPr>
        <w:t>кв.м</w:t>
      </w:r>
      <w:proofErr w:type="spellEnd"/>
      <w:r w:rsidRPr="00086C4C">
        <w:rPr>
          <w:rFonts w:ascii="Arial" w:hAnsi="Arial" w:cs="Arial"/>
        </w:rPr>
        <w:t>. на полосе шириной 10 м.</w:t>
      </w:r>
    </w:p>
    <w:p w:rsidR="00086C4C" w:rsidRPr="00086C4C" w:rsidRDefault="00086C4C" w:rsidP="00CB2DA5">
      <w:pPr>
        <w:spacing w:after="0"/>
        <w:ind w:right="140" w:firstLine="567"/>
        <w:contextualSpacing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Тип 2 - полупрозрачное заграждение – зеленые насаждения не менее 2м, с плотностью посадки не менее 1 ствола на 9 </w:t>
      </w:r>
      <w:proofErr w:type="spellStart"/>
      <w:r w:rsidRPr="00086C4C">
        <w:rPr>
          <w:rFonts w:ascii="Arial" w:hAnsi="Arial" w:cs="Arial"/>
        </w:rPr>
        <w:t>кв.м</w:t>
      </w:r>
      <w:proofErr w:type="spellEnd"/>
      <w:r w:rsidRPr="00086C4C">
        <w:rPr>
          <w:rFonts w:ascii="Arial" w:hAnsi="Arial" w:cs="Arial"/>
        </w:rPr>
        <w:t>. на полосе шириной 6 м.</w:t>
      </w:r>
    </w:p>
    <w:p w:rsidR="00086C4C" w:rsidRPr="00086C4C" w:rsidRDefault="00086C4C" w:rsidP="00CB2DA5">
      <w:pPr>
        <w:spacing w:after="0"/>
        <w:ind w:right="140" w:firstLine="567"/>
        <w:contextualSpacing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lastRenderedPageBreak/>
        <w:t xml:space="preserve">Тип 3 - прозрачное заграждение – зеленые насаждения не менее 2м, с плотностью посадки не менее 1 ствола на 16 </w:t>
      </w:r>
      <w:proofErr w:type="spellStart"/>
      <w:r w:rsidRPr="00086C4C">
        <w:rPr>
          <w:rFonts w:ascii="Arial" w:hAnsi="Arial" w:cs="Arial"/>
        </w:rPr>
        <w:t>кв.м</w:t>
      </w:r>
      <w:proofErr w:type="spellEnd"/>
      <w:r w:rsidRPr="00086C4C">
        <w:rPr>
          <w:rFonts w:ascii="Arial" w:hAnsi="Arial" w:cs="Arial"/>
        </w:rPr>
        <w:t>. на полосе шириной 3 м.</w:t>
      </w:r>
    </w:p>
    <w:p w:rsidR="00086C4C" w:rsidRPr="00086C4C" w:rsidRDefault="00086C4C" w:rsidP="00CB2DA5">
      <w:pPr>
        <w:spacing w:after="0"/>
        <w:ind w:right="140" w:firstLine="567"/>
        <w:contextualSpacing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При устройстве природных заграждений бремя ответственности и затрат ложится на плечи застройщика той зоны, которая имеет более высокую относительную интенсивность.</w:t>
      </w:r>
    </w:p>
    <w:p w:rsidR="00086C4C" w:rsidRPr="00086C4C" w:rsidRDefault="00086C4C" w:rsidP="00CB2DA5">
      <w:pPr>
        <w:tabs>
          <w:tab w:val="left" w:pos="851"/>
        </w:tabs>
        <w:spacing w:after="0"/>
        <w:ind w:right="140" w:firstLine="567"/>
        <w:contextualSpacing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При делении на участки незастроенной территории и выделении под застройку незастроенных участков устройства заграждений не требуется.</w:t>
      </w:r>
    </w:p>
    <w:p w:rsidR="00DE4FC2" w:rsidRDefault="00086C4C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Определение ответственности за устройство озеленения и собственно их устройство следует обеспечить при застройке участков. </w:t>
      </w:r>
    </w:p>
    <w:p w:rsidR="00086C4C" w:rsidRPr="008B3129" w:rsidRDefault="00086C4C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B3129">
        <w:rPr>
          <w:rFonts w:ascii="Arial" w:hAnsi="Arial" w:cs="Arial"/>
          <w:b/>
        </w:rPr>
        <w:t>2.</w:t>
      </w:r>
      <w:r w:rsidRPr="008B3129">
        <w:rPr>
          <w:rFonts w:ascii="Arial" w:hAnsi="Arial" w:cs="Arial"/>
        </w:rPr>
        <w:t xml:space="preserve"> При устройстве озеленения бремя ответственности и затрат ложится на застройщика той зоны, которая имеет более высокую относительную интенсивность.</w:t>
      </w:r>
      <w:r w:rsidR="004A420D" w:rsidRPr="008B3129">
        <w:rPr>
          <w:rFonts w:ascii="Arial" w:hAnsi="Arial" w:cs="Arial"/>
        </w:rPr>
        <w:t xml:space="preserve"> </w:t>
      </w:r>
    </w:p>
    <w:p w:rsidR="00086C4C" w:rsidRPr="00086C4C" w:rsidRDefault="00086C4C" w:rsidP="00CB2DA5">
      <w:pPr>
        <w:keepNext/>
        <w:widowControl w:val="0"/>
        <w:tabs>
          <w:tab w:val="left" w:pos="-2268"/>
          <w:tab w:val="left" w:pos="-2127"/>
          <w:tab w:val="left" w:pos="0"/>
        </w:tabs>
        <w:spacing w:before="240" w:after="0"/>
        <w:ind w:right="140" w:firstLine="567"/>
        <w:jc w:val="both"/>
        <w:outlineLvl w:val="2"/>
        <w:rPr>
          <w:rFonts w:ascii="Arial" w:eastAsia="Times New Roman" w:hAnsi="Arial" w:cs="Arial"/>
          <w:b/>
          <w:snapToGrid w:val="0"/>
          <w:u w:val="single"/>
          <w:lang w:eastAsia="ru-RU"/>
        </w:rPr>
      </w:pPr>
      <w:r w:rsidRPr="00086C4C">
        <w:rPr>
          <w:rFonts w:ascii="Arial" w:eastAsia="Times New Roman" w:hAnsi="Arial" w:cs="Arial"/>
          <w:b/>
          <w:snapToGrid w:val="0"/>
          <w:u w:val="single"/>
          <w:lang w:eastAsia="ru-RU"/>
        </w:rPr>
        <w:t xml:space="preserve">3. </w:t>
      </w:r>
      <w:r w:rsidR="004A420D">
        <w:rPr>
          <w:rFonts w:ascii="Arial" w:eastAsia="Times New Roman" w:hAnsi="Arial" w:cs="Arial"/>
          <w:b/>
          <w:snapToGrid w:val="0"/>
          <w:u w:val="single"/>
          <w:lang w:eastAsia="ru-RU"/>
        </w:rPr>
        <w:t>Требования к размещению автостоянок</w:t>
      </w:r>
    </w:p>
    <w:p w:rsidR="00086C4C" w:rsidRPr="00086C4C" w:rsidRDefault="00086C4C" w:rsidP="00CB2DA5">
      <w:pPr>
        <w:keepNext/>
        <w:widowControl w:val="0"/>
        <w:tabs>
          <w:tab w:val="left" w:pos="-2268"/>
          <w:tab w:val="left" w:pos="-2127"/>
          <w:tab w:val="left" w:pos="0"/>
        </w:tabs>
        <w:spacing w:before="240" w:after="0"/>
        <w:ind w:right="140" w:firstLine="567"/>
        <w:jc w:val="both"/>
        <w:outlineLvl w:val="2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Во всех территориальных зонах требуемое, согласно СП 42.13330.2016 «Градостроительство. Планировка и застройка городских и сельских поселений», количество </w:t>
      </w:r>
      <w:proofErr w:type="spellStart"/>
      <w:r w:rsidRPr="00086C4C">
        <w:rPr>
          <w:rFonts w:ascii="Arial" w:hAnsi="Arial" w:cs="Arial"/>
        </w:rPr>
        <w:t>машино</w:t>
      </w:r>
      <w:proofErr w:type="spellEnd"/>
      <w:r w:rsidRPr="00086C4C">
        <w:rPr>
          <w:rFonts w:ascii="Arial" w:hAnsi="Arial" w:cs="Arial"/>
        </w:rPr>
        <w:t>-мест на одну расчетную единицу по видам использования для наземных стоянок  должно быть обеспечено на территории земельного участка, в границах которого производится градостроительное изменение.</w:t>
      </w:r>
    </w:p>
    <w:p w:rsidR="00086C4C" w:rsidRDefault="00086C4C" w:rsidP="00CB2DA5">
      <w:pPr>
        <w:keepNext/>
        <w:widowControl w:val="0"/>
        <w:tabs>
          <w:tab w:val="left" w:pos="-2268"/>
          <w:tab w:val="left" w:pos="-2127"/>
          <w:tab w:val="left" w:pos="0"/>
        </w:tabs>
        <w:spacing w:before="240"/>
        <w:ind w:right="140" w:firstLine="567"/>
        <w:jc w:val="both"/>
        <w:outlineLvl w:val="2"/>
        <w:rPr>
          <w:rFonts w:ascii="Arial" w:eastAsia="Times New Roman" w:hAnsi="Arial" w:cs="Arial"/>
          <w:b/>
          <w:snapToGrid w:val="0"/>
          <w:u w:val="single"/>
          <w:lang w:eastAsia="ru-RU"/>
        </w:rPr>
      </w:pPr>
      <w:r w:rsidRPr="00086C4C">
        <w:rPr>
          <w:rFonts w:ascii="Arial" w:eastAsia="Times New Roman" w:hAnsi="Arial" w:cs="Arial"/>
          <w:b/>
          <w:snapToGrid w:val="0"/>
          <w:u w:val="single"/>
          <w:lang w:eastAsia="ru-RU"/>
        </w:rPr>
        <w:t>4. Предельные разрешенные уровни воздействия на окружающую среду и человека в зависимости от назначения территориальных зон</w:t>
      </w:r>
    </w:p>
    <w:p w:rsidR="00E60CEA" w:rsidRDefault="00086C4C" w:rsidP="00CB2DA5">
      <w:pPr>
        <w:tabs>
          <w:tab w:val="left" w:pos="-2268"/>
          <w:tab w:val="left" w:pos="-2127"/>
        </w:tabs>
        <w:ind w:right="140" w:firstLine="567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Предельные разрешенные уровни воздействия на окружающую среду и человека в зависимости от назначения территориальных зон приведены </w:t>
      </w:r>
      <w:r w:rsidRPr="00E60CEA">
        <w:rPr>
          <w:rFonts w:ascii="Arial" w:hAnsi="Arial" w:cs="Arial"/>
        </w:rPr>
        <w:t>в таблице 3.</w:t>
      </w:r>
    </w:p>
    <w:p w:rsidR="00086C4C" w:rsidRPr="005A388E" w:rsidRDefault="00400625" w:rsidP="00CB2DA5">
      <w:pPr>
        <w:tabs>
          <w:tab w:val="left" w:pos="-2268"/>
          <w:tab w:val="left" w:pos="-2127"/>
        </w:tabs>
        <w:ind w:right="140" w:firstLine="567"/>
        <w:jc w:val="both"/>
        <w:rPr>
          <w:rFonts w:ascii="Arial" w:hAnsi="Arial" w:cs="Arial"/>
        </w:rPr>
      </w:pPr>
      <w:r w:rsidRPr="005A388E">
        <w:rPr>
          <w:rFonts w:ascii="Arial" w:hAnsi="Arial" w:cs="Arial"/>
        </w:rPr>
        <w:t xml:space="preserve">Таблица 3. </w:t>
      </w:r>
      <w:r w:rsidR="00086C4C" w:rsidRPr="005A388E">
        <w:rPr>
          <w:rFonts w:ascii="Arial" w:hAnsi="Arial" w:cs="Arial"/>
        </w:rPr>
        <w:t>Разрешенные параметры допустимых уровней воздействия на окружающую среду и человека в зависимости от</w:t>
      </w:r>
      <w:r w:rsidR="00677A49" w:rsidRPr="005A388E">
        <w:rPr>
          <w:rFonts w:ascii="Arial" w:hAnsi="Arial" w:cs="Arial"/>
        </w:rPr>
        <w:t xml:space="preserve"> назначения территориальных зон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984"/>
        <w:gridCol w:w="1845"/>
        <w:gridCol w:w="1982"/>
        <w:gridCol w:w="2516"/>
      </w:tblGrid>
      <w:tr w:rsidR="00086C4C" w:rsidRPr="00086C4C" w:rsidTr="004431A3">
        <w:trPr>
          <w:trHeight w:val="1451"/>
        </w:trPr>
        <w:tc>
          <w:tcPr>
            <w:tcW w:w="892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86C4C" w:rsidRPr="00086C4C" w:rsidRDefault="00086C4C" w:rsidP="00CB2DA5">
            <w:pPr>
              <w:spacing w:after="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sz w:val="20"/>
                <w:szCs w:val="20"/>
              </w:rPr>
              <w:t>Территориальные</w:t>
            </w:r>
          </w:p>
          <w:p w:rsidR="00086C4C" w:rsidRPr="00086C4C" w:rsidRDefault="00086C4C" w:rsidP="00CB2DA5">
            <w:pPr>
              <w:keepNext/>
              <w:spacing w:after="0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sz w:val="20"/>
                <w:szCs w:val="20"/>
              </w:rPr>
              <w:t>зоны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86C4C" w:rsidRPr="00086C4C" w:rsidRDefault="00086C4C" w:rsidP="00CB2D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1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Максимальный уровень шумового воздействия L </w:t>
            </w:r>
            <w:proofErr w:type="spellStart"/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</w:t>
            </w:r>
            <w:proofErr w:type="spellEnd"/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spellEnd"/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дБа</w:t>
            </w:r>
            <w:proofErr w:type="spellEnd"/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86C4C" w:rsidRPr="00086C4C" w:rsidRDefault="00086C4C" w:rsidP="00CB2D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1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Максимальный уровень загрязненности </w:t>
            </w:r>
            <w:proofErr w:type="spellStart"/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атмосферн</w:t>
            </w:r>
            <w:proofErr w:type="spellEnd"/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воздуха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86C4C" w:rsidRPr="00086C4C" w:rsidRDefault="00086C4C" w:rsidP="00CB2D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14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 уровень элект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ромагнитного излучения от радио</w:t>
            </w:r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технических средств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086C4C" w:rsidRPr="00086C4C" w:rsidRDefault="00086C4C" w:rsidP="00CB2D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1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C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Загрязненность сточных вод</w:t>
            </w:r>
          </w:p>
        </w:tc>
      </w:tr>
      <w:tr w:rsidR="00086C4C" w:rsidRPr="00086C4C" w:rsidTr="004431A3">
        <w:trPr>
          <w:trHeight w:val="63"/>
        </w:trPr>
        <w:tc>
          <w:tcPr>
            <w:tcW w:w="892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6C4C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6C4C">
              <w:rPr>
                <w:rFonts w:ascii="Arial" w:hAnsi="Arial" w:cs="Arial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6C4C">
              <w:rPr>
                <w:rFonts w:ascii="Arial" w:hAnsi="Arial" w:cs="Arial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6C4C">
              <w:rPr>
                <w:rFonts w:ascii="Arial" w:hAnsi="Arial" w:cs="Arial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86C4C">
              <w:rPr>
                <w:rFonts w:ascii="Arial" w:hAnsi="Arial" w:cs="Arial"/>
                <w:b/>
                <w:color w:val="000000"/>
                <w:sz w:val="12"/>
                <w:szCs w:val="12"/>
              </w:rPr>
              <w:t>5</w:t>
            </w:r>
          </w:p>
        </w:tc>
      </w:tr>
      <w:tr w:rsidR="00086C4C" w:rsidRPr="00086C4C" w:rsidTr="004431A3">
        <w:trPr>
          <w:trHeight w:val="1111"/>
        </w:trPr>
        <w:tc>
          <w:tcPr>
            <w:tcW w:w="892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ind w:right="1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t>Ж-1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0.8 ПДК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1 ПДУ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нормативно </w:t>
            </w:r>
            <w:proofErr w:type="gramStart"/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очищенные</w:t>
            </w:r>
            <w:proofErr w:type="gramEnd"/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локальных очистных сооружениях</w:t>
            </w:r>
          </w:p>
        </w:tc>
      </w:tr>
      <w:tr w:rsidR="00086C4C" w:rsidRPr="00086C4C" w:rsidTr="004431A3">
        <w:trPr>
          <w:trHeight w:val="454"/>
        </w:trPr>
        <w:tc>
          <w:tcPr>
            <w:tcW w:w="892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t>ОД-1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</w:tr>
      <w:tr w:rsidR="00086C4C" w:rsidRPr="00086C4C" w:rsidTr="004431A3">
        <w:trPr>
          <w:trHeight w:val="1361"/>
        </w:trPr>
        <w:tc>
          <w:tcPr>
            <w:tcW w:w="892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t>П-1</w:t>
            </w:r>
          </w:p>
          <w:p w:rsidR="00086C4C" w:rsidRPr="00086C4C" w:rsidRDefault="00086C4C" w:rsidP="00CB2DA5">
            <w:pPr>
              <w:spacing w:after="0"/>
              <w:ind w:right="1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Нормируется по границе объединенной СЗЗ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129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Нормируется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по границе объединенной СЗЗ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ПДК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Нормируется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по границе объединенной СЗЗ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ПДУ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129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</w:tr>
      <w:tr w:rsidR="00086C4C" w:rsidRPr="00086C4C" w:rsidTr="004431A3">
        <w:trPr>
          <w:trHeight w:val="454"/>
        </w:trPr>
        <w:tc>
          <w:tcPr>
            <w:tcW w:w="892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t>Р-1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0.8 ПДК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1 ПДУ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A94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</w:tr>
      <w:tr w:rsidR="00086C4C" w:rsidRPr="00086C4C" w:rsidTr="004431A3">
        <w:trPr>
          <w:trHeight w:val="424"/>
        </w:trPr>
        <w:tc>
          <w:tcPr>
            <w:tcW w:w="892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t>Р-2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555A94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A94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555A94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A94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555A94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A94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555A94" w:rsidRDefault="0092101B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A94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</w:tr>
      <w:tr w:rsidR="00086C4C" w:rsidRPr="00086C4C" w:rsidTr="004431A3">
        <w:trPr>
          <w:trHeight w:val="402"/>
        </w:trPr>
        <w:tc>
          <w:tcPr>
            <w:tcW w:w="892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t>Т-1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0,8 ПДК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1 ПДУ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</w:tr>
      <w:tr w:rsidR="00086C4C" w:rsidRPr="00086C4C" w:rsidTr="004431A3">
        <w:trPr>
          <w:trHeight w:val="1438"/>
        </w:trPr>
        <w:tc>
          <w:tcPr>
            <w:tcW w:w="892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ind w:right="1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СП-1</w:t>
            </w:r>
          </w:p>
        </w:tc>
        <w:tc>
          <w:tcPr>
            <w:tcW w:w="979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Нормируется по границе объединенной СЗЗ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0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Нормируется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по границе объединенной СЗЗ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ПДК</w:t>
            </w:r>
          </w:p>
        </w:tc>
        <w:tc>
          <w:tcPr>
            <w:tcW w:w="978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Нормируется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по границе объединенной СЗЗ</w:t>
            </w:r>
          </w:p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 ПДУ</w:t>
            </w:r>
          </w:p>
        </w:tc>
        <w:tc>
          <w:tcPr>
            <w:tcW w:w="1241" w:type="pct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A94">
              <w:rPr>
                <w:rFonts w:ascii="Arial" w:hAnsi="Arial" w:cs="Arial"/>
                <w:sz w:val="20"/>
                <w:szCs w:val="20"/>
              </w:rPr>
              <w:t>-//-</w:t>
            </w:r>
          </w:p>
        </w:tc>
      </w:tr>
      <w:tr w:rsidR="00086C4C" w:rsidRPr="00086C4C" w:rsidTr="004431A3">
        <w:trPr>
          <w:trHeight w:val="372"/>
        </w:trPr>
        <w:tc>
          <w:tcPr>
            <w:tcW w:w="89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t>ТОП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-//-</w:t>
            </w:r>
          </w:p>
        </w:tc>
      </w:tr>
      <w:tr w:rsidR="00086C4C" w:rsidRPr="00086C4C" w:rsidTr="004431A3">
        <w:trPr>
          <w:trHeight w:val="1085"/>
        </w:trPr>
        <w:tc>
          <w:tcPr>
            <w:tcW w:w="89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t>ОС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ПДУ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3E">
              <w:rPr>
                <w:rFonts w:ascii="Arial" w:hAnsi="Arial" w:cs="Arial"/>
                <w:sz w:val="20"/>
                <w:szCs w:val="20"/>
              </w:rPr>
              <w:t xml:space="preserve">нормативно </w:t>
            </w:r>
            <w:proofErr w:type="gramStart"/>
            <w:r w:rsidRPr="0036763E">
              <w:rPr>
                <w:rFonts w:ascii="Arial" w:hAnsi="Arial" w:cs="Arial"/>
                <w:sz w:val="20"/>
                <w:szCs w:val="20"/>
              </w:rPr>
              <w:t>очищенные</w:t>
            </w:r>
            <w:proofErr w:type="gramEnd"/>
            <w:r w:rsidRPr="0036763E">
              <w:rPr>
                <w:rFonts w:ascii="Arial" w:hAnsi="Arial" w:cs="Arial"/>
                <w:sz w:val="20"/>
                <w:szCs w:val="20"/>
              </w:rPr>
              <w:t xml:space="preserve"> на локальных очистных сооружениях</w:t>
            </w:r>
          </w:p>
        </w:tc>
      </w:tr>
      <w:tr w:rsidR="00086C4C" w:rsidRPr="00086C4C" w:rsidTr="004431A3">
        <w:trPr>
          <w:trHeight w:val="413"/>
        </w:trPr>
        <w:tc>
          <w:tcPr>
            <w:tcW w:w="89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C4C">
              <w:rPr>
                <w:rFonts w:ascii="Arial" w:hAnsi="Arial" w:cs="Arial"/>
                <w:b/>
                <w:bCs/>
                <w:sz w:val="20"/>
                <w:szCs w:val="20"/>
              </w:rPr>
              <w:t>С-1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sz w:val="20"/>
                <w:szCs w:val="20"/>
              </w:rPr>
              <w:t>0,8 ПДК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86C4C" w:rsidRPr="00086C4C" w:rsidRDefault="00086C4C" w:rsidP="00CB2DA5">
            <w:pPr>
              <w:spacing w:after="0"/>
              <w:ind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C4C">
              <w:rPr>
                <w:rFonts w:ascii="Arial" w:hAnsi="Arial" w:cs="Arial"/>
                <w:color w:val="000000"/>
                <w:sz w:val="20"/>
                <w:szCs w:val="20"/>
              </w:rPr>
              <w:t>-//-</w:t>
            </w:r>
          </w:p>
        </w:tc>
      </w:tr>
    </w:tbl>
    <w:p w:rsidR="00086C4C" w:rsidRDefault="00086C4C" w:rsidP="00CB2DA5">
      <w:pPr>
        <w:spacing w:before="240" w:after="0" w:line="240" w:lineRule="auto"/>
        <w:ind w:right="140" w:firstLine="851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086C4C" w:rsidRDefault="005A388E" w:rsidP="00CB2DA5">
      <w:pPr>
        <w:spacing w:before="240" w:after="0"/>
        <w:ind w:right="140"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Глава 21</w:t>
      </w:r>
      <w:r w:rsidR="004C3B65">
        <w:rPr>
          <w:rFonts w:ascii="Arial" w:eastAsia="Times New Roman" w:hAnsi="Arial" w:cs="Arial"/>
          <w:b/>
          <w:lang w:eastAsia="ru-RU"/>
        </w:rPr>
        <w:t>.</w:t>
      </w:r>
      <w:r w:rsidR="00086C4C" w:rsidRPr="00086C4C">
        <w:rPr>
          <w:rFonts w:ascii="Arial" w:eastAsia="Times New Roman" w:hAnsi="Arial" w:cs="Arial"/>
          <w:b/>
          <w:lang w:eastAsia="ru-RU"/>
        </w:rPr>
        <w:t xml:space="preserve"> ГРАДОСТРОИТЕЛЬНЫЕ РЕГЛАМЕНТЫ В ЧАСТИ ОГРАНИЧЕНИЙ ИСПОЛЬЗОВАНИЯ ЗЕМЕЛЬНЫХ УЧАСТКОВ И ОБЪЕКТОВ КАПИТАЛЬНОГО СТРОИТЕЛЬСТВА</w:t>
      </w:r>
      <w:r w:rsidR="00B65890">
        <w:rPr>
          <w:rFonts w:ascii="Arial" w:eastAsia="Times New Roman" w:hAnsi="Arial" w:cs="Arial"/>
          <w:b/>
          <w:lang w:eastAsia="ru-RU"/>
        </w:rPr>
        <w:t xml:space="preserve"> НА ТЕРРИТОРИИ ЗОН С ОСОБЫМИ УСЛОВИЯМИ ИСПОЛЬЗОВАНИЯ ТЕРРИТОРИЙ</w:t>
      </w:r>
      <w:r w:rsidR="00BD4E1D">
        <w:rPr>
          <w:rFonts w:ascii="Arial" w:eastAsia="Times New Roman" w:hAnsi="Arial" w:cs="Arial"/>
          <w:b/>
          <w:lang w:eastAsia="ru-RU"/>
        </w:rPr>
        <w:t xml:space="preserve"> ПО САНИТАРНО-ГИГИЕНИЧЕСКИМ ТРЕБОВАНИЯМ</w:t>
      </w:r>
    </w:p>
    <w:p w:rsidR="007E3BE1" w:rsidRPr="00391430" w:rsidRDefault="00B07D9E" w:rsidP="00CB2DA5">
      <w:pPr>
        <w:keepNext/>
        <w:widowControl w:val="0"/>
        <w:tabs>
          <w:tab w:val="left" w:pos="-2268"/>
          <w:tab w:val="left" w:pos="0"/>
        </w:tabs>
        <w:spacing w:before="240"/>
        <w:ind w:right="140" w:firstLine="567"/>
        <w:jc w:val="both"/>
        <w:outlineLvl w:val="2"/>
        <w:rPr>
          <w:rFonts w:ascii="Arial" w:eastAsia="Times New Roman" w:hAnsi="Arial" w:cs="Arial"/>
          <w:b/>
          <w:snapToGrid w:val="0"/>
          <w:lang w:eastAsia="ru-RU"/>
        </w:rPr>
      </w:pPr>
      <w:r>
        <w:rPr>
          <w:rFonts w:ascii="Arial" w:eastAsia="Times New Roman" w:hAnsi="Arial" w:cs="Arial"/>
          <w:b/>
          <w:snapToGrid w:val="0"/>
          <w:lang w:eastAsia="ru-RU"/>
        </w:rPr>
        <w:t>Статья 75.</w:t>
      </w:r>
      <w:r w:rsidR="007E3BE1" w:rsidRPr="00391430">
        <w:rPr>
          <w:rFonts w:ascii="Arial" w:eastAsia="Times New Roman" w:hAnsi="Arial" w:cs="Arial"/>
          <w:b/>
          <w:snapToGrid w:val="0"/>
          <w:lang w:eastAsia="ru-RU"/>
        </w:rPr>
        <w:t xml:space="preserve"> Ограничения </w:t>
      </w:r>
      <w:r w:rsidR="000A538A">
        <w:rPr>
          <w:rFonts w:ascii="Arial" w:eastAsia="Times New Roman" w:hAnsi="Arial" w:cs="Arial"/>
          <w:b/>
          <w:snapToGrid w:val="0"/>
          <w:lang w:eastAsia="ru-RU"/>
        </w:rPr>
        <w:t>использования земельных участков и объектов капитального строительства</w:t>
      </w:r>
      <w:r w:rsidR="007E3BE1" w:rsidRPr="00391430">
        <w:rPr>
          <w:rFonts w:ascii="Arial" w:eastAsia="Times New Roman" w:hAnsi="Arial" w:cs="Arial"/>
          <w:b/>
          <w:snapToGrid w:val="0"/>
          <w:lang w:eastAsia="ru-RU"/>
        </w:rPr>
        <w:t xml:space="preserve"> на территории зон </w:t>
      </w:r>
      <w:r w:rsidR="00966AEB" w:rsidRPr="00DA773F">
        <w:rPr>
          <w:rFonts w:ascii="Arial" w:eastAsia="Times New Roman" w:hAnsi="Arial" w:cs="Arial"/>
          <w:b/>
          <w:snapToGrid w:val="0"/>
          <w:lang w:eastAsia="ru-RU"/>
        </w:rPr>
        <w:t>санитарных</w:t>
      </w:r>
      <w:r w:rsidR="007E3BE1" w:rsidRPr="00DA773F">
        <w:rPr>
          <w:rFonts w:ascii="Arial" w:eastAsia="Times New Roman" w:hAnsi="Arial" w:cs="Arial"/>
          <w:b/>
          <w:snapToGrid w:val="0"/>
          <w:lang w:eastAsia="ru-RU"/>
        </w:rPr>
        <w:t xml:space="preserve"> ограничений </w:t>
      </w:r>
      <w:r w:rsidR="007E3BE1" w:rsidRPr="00391430">
        <w:rPr>
          <w:rFonts w:ascii="Arial" w:eastAsia="Times New Roman" w:hAnsi="Arial" w:cs="Arial"/>
          <w:b/>
          <w:snapToGrid w:val="0"/>
          <w:lang w:eastAsia="ru-RU"/>
        </w:rPr>
        <w:t>от динамических техногенных источников</w:t>
      </w:r>
    </w:p>
    <w:p w:rsidR="007E3BE1" w:rsidRPr="00A65591" w:rsidRDefault="00A65591" w:rsidP="00CB2DA5">
      <w:pPr>
        <w:keepNext/>
        <w:widowControl w:val="0"/>
        <w:tabs>
          <w:tab w:val="left" w:pos="-2268"/>
          <w:tab w:val="left" w:pos="0"/>
        </w:tabs>
        <w:ind w:right="140" w:firstLine="567"/>
        <w:jc w:val="both"/>
        <w:outlineLvl w:val="2"/>
        <w:rPr>
          <w:rFonts w:ascii="Arial" w:hAnsi="Arial" w:cs="Arial"/>
          <w:b/>
        </w:rPr>
      </w:pPr>
      <w:r w:rsidRPr="00A65591">
        <w:rPr>
          <w:rFonts w:ascii="Arial" w:hAnsi="Arial" w:cs="Arial"/>
          <w:b/>
        </w:rPr>
        <w:t xml:space="preserve">75.1 </w:t>
      </w:r>
      <w:r w:rsidR="007E3BE1" w:rsidRPr="00A65591">
        <w:rPr>
          <w:rFonts w:ascii="Arial" w:hAnsi="Arial" w:cs="Arial"/>
          <w:b/>
        </w:rPr>
        <w:t>Ограничения на территории зоны шумового дискомфорта от электро- и автомобильного транспорта</w:t>
      </w:r>
    </w:p>
    <w:p w:rsidR="007E3BE1" w:rsidRDefault="007E3BE1" w:rsidP="00CB2DA5">
      <w:pPr>
        <w:tabs>
          <w:tab w:val="left" w:pos="-2268"/>
          <w:tab w:val="left" w:pos="-2127"/>
          <w:tab w:val="left" w:pos="0"/>
        </w:tabs>
        <w:spacing w:after="0"/>
        <w:ind w:right="140" w:firstLine="567"/>
        <w:jc w:val="both"/>
        <w:rPr>
          <w:rFonts w:ascii="Arial" w:hAnsi="Arial" w:cs="Arial"/>
        </w:rPr>
      </w:pPr>
      <w:r w:rsidRPr="00930F57">
        <w:rPr>
          <w:rFonts w:ascii="Arial" w:hAnsi="Arial" w:cs="Arial"/>
        </w:rPr>
        <w:t xml:space="preserve">При осуществлении строительства, реконструкции обязательно применение </w:t>
      </w:r>
      <w:proofErr w:type="spellStart"/>
      <w:r w:rsidRPr="00930F57">
        <w:rPr>
          <w:rFonts w:ascii="Arial" w:hAnsi="Arial" w:cs="Arial"/>
        </w:rPr>
        <w:t>шумозащитных</w:t>
      </w:r>
      <w:proofErr w:type="spellEnd"/>
      <w:r w:rsidRPr="00930F57">
        <w:rPr>
          <w:rFonts w:ascii="Arial" w:hAnsi="Arial" w:cs="Arial"/>
        </w:rPr>
        <w:t xml:space="preserve"> мероприятий, которые устанавливаются в зависимости от функционального использования застройки и сложивш</w:t>
      </w:r>
      <w:r>
        <w:rPr>
          <w:rFonts w:ascii="Arial" w:hAnsi="Arial" w:cs="Arial"/>
        </w:rPr>
        <w:t xml:space="preserve">ихся условий, </w:t>
      </w:r>
      <w:proofErr w:type="gramStart"/>
      <w:r>
        <w:rPr>
          <w:rFonts w:ascii="Arial" w:hAnsi="Arial" w:cs="Arial"/>
        </w:rPr>
        <w:t>согласно таблицы</w:t>
      </w:r>
      <w:proofErr w:type="gramEnd"/>
      <w:r>
        <w:rPr>
          <w:rFonts w:ascii="Arial" w:hAnsi="Arial" w:cs="Arial"/>
        </w:rPr>
        <w:t xml:space="preserve"> 3</w:t>
      </w:r>
      <w:r w:rsidRPr="00930F57">
        <w:rPr>
          <w:rFonts w:ascii="Arial" w:hAnsi="Arial" w:cs="Arial"/>
        </w:rPr>
        <w:t xml:space="preserve"> «Разрешенные параметры допустимых уровней воздействия на окружающую среду и человека в зависимости от назначения территориальных зон». </w:t>
      </w:r>
    </w:p>
    <w:p w:rsidR="007E3BE1" w:rsidRDefault="007E3BE1" w:rsidP="00CB2DA5">
      <w:pPr>
        <w:tabs>
          <w:tab w:val="left" w:pos="-2268"/>
          <w:tab w:val="left" w:pos="-2127"/>
          <w:tab w:val="left" w:pos="0"/>
        </w:tabs>
        <w:spacing w:after="0"/>
        <w:ind w:right="140" w:firstLine="567"/>
        <w:jc w:val="both"/>
        <w:rPr>
          <w:rFonts w:ascii="Arial" w:hAnsi="Arial" w:cs="Arial"/>
        </w:rPr>
      </w:pPr>
      <w:r w:rsidRPr="00930F57">
        <w:rPr>
          <w:rFonts w:ascii="Arial" w:hAnsi="Arial" w:cs="Arial"/>
        </w:rPr>
        <w:t xml:space="preserve">К </w:t>
      </w:r>
      <w:proofErr w:type="spellStart"/>
      <w:r w:rsidRPr="00AA2B0E">
        <w:rPr>
          <w:rFonts w:ascii="Arial" w:hAnsi="Arial" w:cs="Arial"/>
        </w:rPr>
        <w:t>шумозащитным</w:t>
      </w:r>
      <w:proofErr w:type="spellEnd"/>
      <w:r w:rsidRPr="00AA2B0E">
        <w:rPr>
          <w:rFonts w:ascii="Arial" w:hAnsi="Arial" w:cs="Arial"/>
        </w:rPr>
        <w:t xml:space="preserve"> мероприятиям</w:t>
      </w:r>
      <w:r w:rsidRPr="00930F57">
        <w:rPr>
          <w:rFonts w:ascii="Arial" w:hAnsi="Arial" w:cs="Arial"/>
        </w:rPr>
        <w:t xml:space="preserve"> относятся: </w:t>
      </w:r>
    </w:p>
    <w:p w:rsidR="007E3BE1" w:rsidRDefault="007E3BE1" w:rsidP="00CB2DA5">
      <w:pPr>
        <w:tabs>
          <w:tab w:val="left" w:pos="-2268"/>
          <w:tab w:val="left" w:pos="-2127"/>
          <w:tab w:val="left" w:pos="0"/>
        </w:tabs>
        <w:spacing w:after="0"/>
        <w:ind w:right="140" w:firstLine="567"/>
        <w:jc w:val="both"/>
        <w:rPr>
          <w:rFonts w:ascii="Arial" w:hAnsi="Arial" w:cs="Arial"/>
        </w:rPr>
      </w:pPr>
      <w:r w:rsidRPr="00930F57">
        <w:rPr>
          <w:rFonts w:ascii="Arial" w:hAnsi="Arial" w:cs="Arial"/>
        </w:rPr>
        <w:t xml:space="preserve">1) установка защитных экранов на участках капитальной застройки, непосредственно примыкающей к транспортным магистралям; </w:t>
      </w:r>
    </w:p>
    <w:p w:rsidR="007E3BE1" w:rsidRPr="00B827B7" w:rsidRDefault="007E3BE1" w:rsidP="00CB2DA5">
      <w:pPr>
        <w:tabs>
          <w:tab w:val="left" w:pos="-2268"/>
          <w:tab w:val="left" w:pos="-2127"/>
          <w:tab w:val="left" w:pos="0"/>
        </w:tabs>
        <w:ind w:right="140" w:firstLine="567"/>
        <w:jc w:val="both"/>
        <w:rPr>
          <w:rFonts w:ascii="Arial" w:hAnsi="Arial" w:cs="Arial"/>
        </w:rPr>
      </w:pPr>
      <w:r w:rsidRPr="00930F57">
        <w:rPr>
          <w:rFonts w:ascii="Arial" w:hAnsi="Arial" w:cs="Arial"/>
        </w:rPr>
        <w:t xml:space="preserve">2) использование </w:t>
      </w:r>
      <w:proofErr w:type="spellStart"/>
      <w:r w:rsidRPr="00930F57">
        <w:rPr>
          <w:rFonts w:ascii="Arial" w:hAnsi="Arial" w:cs="Arial"/>
        </w:rPr>
        <w:t>шумозащитных</w:t>
      </w:r>
      <w:proofErr w:type="spellEnd"/>
      <w:r w:rsidRPr="00930F57">
        <w:rPr>
          <w:rFonts w:ascii="Arial" w:hAnsi="Arial" w:cs="Arial"/>
        </w:rPr>
        <w:t xml:space="preserve"> конструкций на зданиях (тройное остекление или сооружение </w:t>
      </w:r>
      <w:proofErr w:type="spellStart"/>
      <w:r w:rsidRPr="00930F57">
        <w:rPr>
          <w:rFonts w:ascii="Arial" w:hAnsi="Arial" w:cs="Arial"/>
        </w:rPr>
        <w:t>шумоотражающего</w:t>
      </w:r>
      <w:proofErr w:type="spellEnd"/>
      <w:r w:rsidRPr="00930F57">
        <w:rPr>
          <w:rFonts w:ascii="Arial" w:hAnsi="Arial" w:cs="Arial"/>
        </w:rPr>
        <w:t xml:space="preserve"> козырька и т.д.).</w:t>
      </w:r>
    </w:p>
    <w:p w:rsidR="007E3BE1" w:rsidRPr="00F172CE" w:rsidRDefault="00F172CE" w:rsidP="00CB2DA5">
      <w:pPr>
        <w:tabs>
          <w:tab w:val="left" w:pos="-2268"/>
          <w:tab w:val="left" w:pos="-2127"/>
          <w:tab w:val="left" w:pos="0"/>
        </w:tabs>
        <w:ind w:right="140" w:firstLine="567"/>
        <w:jc w:val="both"/>
        <w:rPr>
          <w:rFonts w:ascii="Arial" w:hAnsi="Arial" w:cs="Arial"/>
          <w:b/>
        </w:rPr>
      </w:pPr>
      <w:r w:rsidRPr="00F172CE">
        <w:rPr>
          <w:rFonts w:ascii="Arial" w:hAnsi="Arial" w:cs="Arial"/>
          <w:b/>
        </w:rPr>
        <w:t xml:space="preserve">75.2 </w:t>
      </w:r>
      <w:r w:rsidR="007E3BE1" w:rsidRPr="00F172CE">
        <w:rPr>
          <w:rFonts w:ascii="Arial" w:hAnsi="Arial" w:cs="Arial"/>
          <w:b/>
        </w:rPr>
        <w:t xml:space="preserve">Ограничения на территории зоны акустической вредности от внешних автодорог      </w:t>
      </w:r>
    </w:p>
    <w:p w:rsidR="007E3BE1" w:rsidRPr="00B26703" w:rsidRDefault="007E3BE1" w:rsidP="00CB2DA5">
      <w:pPr>
        <w:tabs>
          <w:tab w:val="left" w:pos="-2268"/>
          <w:tab w:val="left" w:pos="-2127"/>
          <w:tab w:val="left" w:pos="0"/>
        </w:tabs>
        <w:spacing w:after="0"/>
        <w:ind w:right="140" w:firstLine="567"/>
        <w:jc w:val="both"/>
        <w:rPr>
          <w:rFonts w:ascii="Arial" w:hAnsi="Arial" w:cs="Arial"/>
        </w:rPr>
      </w:pPr>
      <w:r w:rsidRPr="00B26703">
        <w:rPr>
          <w:rFonts w:ascii="Arial" w:hAnsi="Arial" w:cs="Arial"/>
        </w:rPr>
        <w:t>Запрещено размещение по результатам осуществления градостроительных изменений следующих видов объектов:</w:t>
      </w:r>
    </w:p>
    <w:p w:rsidR="007E3BE1" w:rsidRDefault="007E3BE1" w:rsidP="00CB2DA5">
      <w:pPr>
        <w:tabs>
          <w:tab w:val="left" w:pos="-2268"/>
          <w:tab w:val="left" w:pos="-2127"/>
          <w:tab w:val="left" w:pos="0"/>
        </w:tabs>
        <w:spacing w:after="0"/>
        <w:ind w:right="140" w:firstLine="567"/>
        <w:jc w:val="both"/>
        <w:rPr>
          <w:rFonts w:ascii="Arial" w:hAnsi="Arial" w:cs="Arial"/>
        </w:rPr>
      </w:pPr>
      <w:r w:rsidRPr="00B26703">
        <w:rPr>
          <w:rFonts w:ascii="Arial" w:hAnsi="Arial" w:cs="Arial"/>
        </w:rPr>
        <w:t>- детские учреждения;</w:t>
      </w:r>
    </w:p>
    <w:p w:rsidR="00733E7A" w:rsidRPr="00B26703" w:rsidRDefault="00733E7A" w:rsidP="00CB2DA5">
      <w:pPr>
        <w:tabs>
          <w:tab w:val="left" w:pos="-2268"/>
          <w:tab w:val="left" w:pos="-2127"/>
          <w:tab w:val="left" w:pos="0"/>
        </w:tabs>
        <w:spacing w:after="0"/>
        <w:ind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садоводства;</w:t>
      </w:r>
    </w:p>
    <w:p w:rsidR="007E3BE1" w:rsidRPr="00B26703" w:rsidRDefault="007E3BE1" w:rsidP="00CB2DA5">
      <w:pPr>
        <w:tabs>
          <w:tab w:val="left" w:pos="-2268"/>
          <w:tab w:val="left" w:pos="-2127"/>
          <w:tab w:val="left" w:pos="0"/>
        </w:tabs>
        <w:spacing w:after="0"/>
        <w:ind w:right="140" w:firstLine="567"/>
        <w:jc w:val="both"/>
        <w:rPr>
          <w:rFonts w:ascii="Arial" w:hAnsi="Arial" w:cs="Arial"/>
        </w:rPr>
      </w:pPr>
      <w:r w:rsidRPr="00B26703">
        <w:rPr>
          <w:rFonts w:ascii="Arial" w:hAnsi="Arial" w:cs="Arial"/>
        </w:rPr>
        <w:t>- жилые здания;</w:t>
      </w:r>
    </w:p>
    <w:p w:rsidR="007E3BE1" w:rsidRPr="00B26703" w:rsidRDefault="007E3BE1" w:rsidP="00CB2DA5">
      <w:pPr>
        <w:tabs>
          <w:tab w:val="left" w:pos="-2268"/>
          <w:tab w:val="left" w:pos="-2127"/>
          <w:tab w:val="left" w:pos="0"/>
        </w:tabs>
        <w:spacing w:after="0"/>
        <w:ind w:right="140" w:firstLine="567"/>
        <w:jc w:val="both"/>
        <w:rPr>
          <w:rFonts w:ascii="Arial" w:hAnsi="Arial" w:cs="Arial"/>
        </w:rPr>
      </w:pPr>
      <w:r w:rsidRPr="00B26703">
        <w:rPr>
          <w:rFonts w:ascii="Arial" w:hAnsi="Arial" w:cs="Arial"/>
        </w:rPr>
        <w:t>- санаторно-курортные</w:t>
      </w:r>
      <w:r>
        <w:rPr>
          <w:rFonts w:ascii="Arial" w:hAnsi="Arial" w:cs="Arial"/>
        </w:rPr>
        <w:t xml:space="preserve"> учреждения</w:t>
      </w:r>
      <w:r w:rsidRPr="00B26703">
        <w:rPr>
          <w:rFonts w:ascii="Arial" w:hAnsi="Arial" w:cs="Arial"/>
        </w:rPr>
        <w:t>;</w:t>
      </w:r>
    </w:p>
    <w:p w:rsidR="007E3BE1" w:rsidRPr="00B26703" w:rsidRDefault="007E3BE1" w:rsidP="00CB2DA5">
      <w:pPr>
        <w:tabs>
          <w:tab w:val="left" w:pos="-2268"/>
          <w:tab w:val="left" w:pos="-2127"/>
          <w:tab w:val="left" w:pos="0"/>
        </w:tabs>
        <w:ind w:right="140" w:firstLine="567"/>
        <w:jc w:val="both"/>
        <w:rPr>
          <w:rFonts w:ascii="Arial" w:hAnsi="Arial" w:cs="Arial"/>
        </w:rPr>
      </w:pPr>
      <w:r w:rsidRPr="00B2670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учреждения </w:t>
      </w:r>
      <w:r w:rsidRPr="00B26703">
        <w:rPr>
          <w:rFonts w:ascii="Arial" w:hAnsi="Arial" w:cs="Arial"/>
        </w:rPr>
        <w:t>отдыха.</w:t>
      </w:r>
    </w:p>
    <w:p w:rsidR="007E3BE1" w:rsidRPr="0082335A" w:rsidRDefault="007972F9" w:rsidP="00CB2DA5">
      <w:pPr>
        <w:pStyle w:val="3"/>
        <w:tabs>
          <w:tab w:val="clear" w:pos="567"/>
          <w:tab w:val="clear" w:pos="1134"/>
          <w:tab w:val="num" w:pos="0"/>
        </w:tabs>
        <w:spacing w:after="200" w:line="276" w:lineRule="auto"/>
        <w:ind w:right="140" w:firstLine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Статья 76.</w:t>
      </w:r>
      <w:r w:rsidR="007E3BE1" w:rsidRPr="0082335A">
        <w:rPr>
          <w:rFonts w:cs="Arial"/>
          <w:b/>
          <w:sz w:val="22"/>
          <w:szCs w:val="22"/>
        </w:rPr>
        <w:t xml:space="preserve"> Ограничения </w:t>
      </w:r>
      <w:r w:rsidR="006B19AD" w:rsidRPr="006B19AD">
        <w:rPr>
          <w:rFonts w:cs="Arial"/>
          <w:b/>
          <w:sz w:val="22"/>
          <w:szCs w:val="22"/>
        </w:rPr>
        <w:t>использования земельных участков и объектов капитального строительства</w:t>
      </w:r>
      <w:r w:rsidR="006B19AD" w:rsidRPr="0082335A">
        <w:rPr>
          <w:rFonts w:cs="Arial"/>
          <w:b/>
          <w:sz w:val="22"/>
          <w:szCs w:val="22"/>
        </w:rPr>
        <w:t xml:space="preserve"> </w:t>
      </w:r>
      <w:r w:rsidR="007E3BE1" w:rsidRPr="0082335A">
        <w:rPr>
          <w:rFonts w:cs="Arial"/>
          <w:b/>
          <w:sz w:val="22"/>
          <w:szCs w:val="22"/>
        </w:rPr>
        <w:t xml:space="preserve">на территории зон </w:t>
      </w:r>
      <w:r w:rsidR="000E2F1C" w:rsidRPr="00733E7A">
        <w:rPr>
          <w:rFonts w:cs="Arial"/>
          <w:b/>
          <w:sz w:val="22"/>
          <w:szCs w:val="22"/>
        </w:rPr>
        <w:t>санитарных</w:t>
      </w:r>
      <w:r w:rsidR="007E3BE1" w:rsidRPr="00733E7A">
        <w:rPr>
          <w:rFonts w:cs="Arial"/>
          <w:b/>
          <w:sz w:val="22"/>
          <w:szCs w:val="22"/>
        </w:rPr>
        <w:t xml:space="preserve"> ограничений</w:t>
      </w:r>
      <w:r w:rsidR="007E3BE1" w:rsidRPr="006B19AD">
        <w:rPr>
          <w:rFonts w:cs="Arial"/>
          <w:b/>
          <w:color w:val="FF0000"/>
          <w:sz w:val="22"/>
          <w:szCs w:val="22"/>
        </w:rPr>
        <w:t xml:space="preserve"> </w:t>
      </w:r>
      <w:r w:rsidR="007E3BE1" w:rsidRPr="0082335A">
        <w:rPr>
          <w:rFonts w:cs="Arial"/>
          <w:b/>
          <w:sz w:val="22"/>
          <w:szCs w:val="22"/>
        </w:rPr>
        <w:t>от стационарных техногенных источников</w:t>
      </w:r>
    </w:p>
    <w:p w:rsidR="007E3BE1" w:rsidRPr="00542770" w:rsidRDefault="00542770" w:rsidP="00CB2DA5">
      <w:pPr>
        <w:keepNext/>
        <w:keepLines/>
        <w:tabs>
          <w:tab w:val="left" w:pos="-2268"/>
        </w:tabs>
        <w:ind w:right="140" w:firstLine="567"/>
        <w:jc w:val="both"/>
        <w:outlineLvl w:val="3"/>
        <w:rPr>
          <w:rFonts w:ascii="Arial" w:eastAsiaTheme="majorEastAsia" w:hAnsi="Arial" w:cs="Arial"/>
          <w:b/>
          <w:bCs/>
          <w:iCs/>
        </w:rPr>
      </w:pPr>
      <w:r w:rsidRPr="00542770">
        <w:rPr>
          <w:rFonts w:ascii="Arial" w:eastAsiaTheme="majorEastAsia" w:hAnsi="Arial" w:cs="Arial"/>
          <w:b/>
          <w:bCs/>
        </w:rPr>
        <w:t xml:space="preserve">76.1 </w:t>
      </w:r>
      <w:r w:rsidR="007E3BE1" w:rsidRPr="00542770">
        <w:rPr>
          <w:rFonts w:ascii="Arial" w:eastAsiaTheme="majorEastAsia" w:hAnsi="Arial" w:cs="Arial"/>
          <w:b/>
          <w:bCs/>
        </w:rPr>
        <w:t>Ограничения на территории санитарно-защитных зон от производственных объектов</w:t>
      </w:r>
    </w:p>
    <w:p w:rsidR="007E3BE1" w:rsidRPr="0082335A" w:rsidRDefault="007E3BE1" w:rsidP="00CB2DA5">
      <w:pPr>
        <w:tabs>
          <w:tab w:val="left" w:pos="-2268"/>
        </w:tabs>
        <w:spacing w:after="0"/>
        <w:ind w:right="140" w:firstLine="566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>Запрещено размещение</w:t>
      </w:r>
      <w:r w:rsidRPr="0082335A">
        <w:rPr>
          <w:rFonts w:ascii="Arial" w:hAnsi="Arial" w:cs="Arial"/>
          <w:b/>
          <w:bCs/>
        </w:rPr>
        <w:t xml:space="preserve"> </w:t>
      </w:r>
      <w:r w:rsidRPr="0082335A">
        <w:rPr>
          <w:rFonts w:ascii="Arial" w:hAnsi="Arial" w:cs="Arial"/>
        </w:rPr>
        <w:t>новых следующих видов объектов:</w:t>
      </w:r>
    </w:p>
    <w:p w:rsidR="007E3BE1" w:rsidRPr="0082335A" w:rsidRDefault="007E3BE1" w:rsidP="00CB2DA5">
      <w:pPr>
        <w:tabs>
          <w:tab w:val="left" w:pos="-2268"/>
        </w:tabs>
        <w:spacing w:after="0"/>
        <w:ind w:right="140" w:firstLine="566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>- промышленных предприятий I-</w:t>
      </w:r>
      <w:r w:rsidRPr="0082335A">
        <w:rPr>
          <w:rFonts w:ascii="Arial" w:hAnsi="Arial" w:cs="Arial"/>
          <w:lang w:val="en-US"/>
        </w:rPr>
        <w:t>III</w:t>
      </w:r>
      <w:r w:rsidRPr="0082335A">
        <w:rPr>
          <w:rFonts w:ascii="Arial" w:hAnsi="Arial" w:cs="Arial"/>
        </w:rPr>
        <w:t xml:space="preserve"> класса вредности;</w:t>
      </w:r>
    </w:p>
    <w:p w:rsidR="007E3BE1" w:rsidRPr="0082335A" w:rsidRDefault="007E3BE1" w:rsidP="00CB2DA5">
      <w:pPr>
        <w:spacing w:after="0"/>
        <w:ind w:right="140" w:firstLine="566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>- предприятий пищевой промышленности;</w:t>
      </w:r>
    </w:p>
    <w:p w:rsidR="007E3BE1" w:rsidRPr="0082335A" w:rsidRDefault="007E3BE1" w:rsidP="00CB2DA5">
      <w:pPr>
        <w:pStyle w:val="21"/>
        <w:spacing w:after="0" w:line="276" w:lineRule="auto"/>
        <w:ind w:left="0" w:right="140" w:firstLine="566"/>
        <w:jc w:val="both"/>
        <w:rPr>
          <w:rFonts w:ascii="Arial" w:hAnsi="Arial" w:cs="Arial"/>
          <w:sz w:val="22"/>
          <w:szCs w:val="22"/>
        </w:rPr>
      </w:pPr>
      <w:r w:rsidRPr="0082335A">
        <w:rPr>
          <w:rFonts w:ascii="Arial" w:hAnsi="Arial" w:cs="Arial"/>
          <w:sz w:val="22"/>
          <w:szCs w:val="22"/>
        </w:rPr>
        <w:t>- комплексов водопроводных сооружений;</w:t>
      </w:r>
    </w:p>
    <w:p w:rsidR="007E3BE1" w:rsidRPr="0082335A" w:rsidRDefault="007E3BE1" w:rsidP="00CB2DA5">
      <w:pPr>
        <w:pStyle w:val="21"/>
        <w:spacing w:after="0" w:line="276" w:lineRule="auto"/>
        <w:ind w:left="0" w:right="140" w:firstLine="566"/>
        <w:jc w:val="both"/>
        <w:rPr>
          <w:rFonts w:ascii="Arial" w:hAnsi="Arial" w:cs="Arial"/>
          <w:sz w:val="22"/>
          <w:szCs w:val="22"/>
        </w:rPr>
      </w:pPr>
      <w:r w:rsidRPr="0082335A">
        <w:rPr>
          <w:rFonts w:ascii="Arial" w:hAnsi="Arial" w:cs="Arial"/>
          <w:sz w:val="22"/>
          <w:szCs w:val="22"/>
        </w:rPr>
        <w:t>- садоводств и дачных участков;</w:t>
      </w:r>
    </w:p>
    <w:p w:rsidR="007E3BE1" w:rsidRPr="0082335A" w:rsidRDefault="007E3BE1" w:rsidP="00CB2DA5">
      <w:pPr>
        <w:pStyle w:val="21"/>
        <w:spacing w:after="0" w:line="276" w:lineRule="auto"/>
        <w:ind w:left="0" w:right="140" w:firstLine="566"/>
        <w:jc w:val="both"/>
        <w:rPr>
          <w:rFonts w:ascii="Arial" w:hAnsi="Arial" w:cs="Arial"/>
          <w:sz w:val="22"/>
          <w:szCs w:val="22"/>
        </w:rPr>
      </w:pPr>
      <w:r w:rsidRPr="0082335A">
        <w:rPr>
          <w:rFonts w:ascii="Arial" w:hAnsi="Arial" w:cs="Arial"/>
          <w:sz w:val="22"/>
          <w:szCs w:val="22"/>
        </w:rPr>
        <w:t>- жилых зданий;</w:t>
      </w:r>
    </w:p>
    <w:p w:rsidR="007E3BE1" w:rsidRPr="0082335A" w:rsidRDefault="007E3BE1" w:rsidP="00CB2DA5">
      <w:pPr>
        <w:spacing w:after="0"/>
        <w:ind w:right="140" w:firstLine="566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 xml:space="preserve">-спортивных сооружений, кроме объектов социального обслуживания    предприятий; </w:t>
      </w:r>
    </w:p>
    <w:p w:rsidR="007E3BE1" w:rsidRPr="0082335A" w:rsidRDefault="007E3BE1" w:rsidP="00CB2DA5">
      <w:pPr>
        <w:spacing w:after="0"/>
        <w:ind w:right="140" w:firstLine="566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>- парков;</w:t>
      </w:r>
    </w:p>
    <w:p w:rsidR="007E3BE1" w:rsidRPr="0082335A" w:rsidRDefault="007E3BE1" w:rsidP="00CB2DA5">
      <w:pPr>
        <w:spacing w:after="0"/>
        <w:ind w:right="140" w:firstLine="566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 xml:space="preserve">- детских дошкольных учреждений, школ; </w:t>
      </w:r>
    </w:p>
    <w:p w:rsidR="007E3BE1" w:rsidRPr="0082335A" w:rsidRDefault="007E3BE1" w:rsidP="00CB2DA5">
      <w:pPr>
        <w:ind w:right="140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 xml:space="preserve">        - лечебно-профилактических и оздоровительных учреждений общего пользования.</w:t>
      </w:r>
    </w:p>
    <w:p w:rsidR="007E3BE1" w:rsidRPr="0082335A" w:rsidRDefault="00542770" w:rsidP="00CB2DA5">
      <w:pPr>
        <w:pStyle w:val="3"/>
        <w:tabs>
          <w:tab w:val="num" w:pos="0"/>
        </w:tabs>
        <w:spacing w:after="200" w:line="276" w:lineRule="auto"/>
        <w:ind w:right="140" w:firstLine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76.2 </w:t>
      </w:r>
      <w:r w:rsidR="007E3BE1" w:rsidRPr="0082335A">
        <w:rPr>
          <w:rFonts w:cs="Arial"/>
          <w:b/>
          <w:sz w:val="22"/>
          <w:szCs w:val="22"/>
        </w:rPr>
        <w:t>Ограничения на территории санитарно-защитных зон от кладбищ</w:t>
      </w:r>
    </w:p>
    <w:p w:rsidR="007E3BE1" w:rsidRPr="0082335A" w:rsidRDefault="007E3BE1" w:rsidP="00CB2DA5">
      <w:pPr>
        <w:tabs>
          <w:tab w:val="num" w:pos="0"/>
        </w:tabs>
        <w:spacing w:after="240"/>
        <w:ind w:right="140" w:firstLine="567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>Запрещены все виды использования земельных участков, связанные с  осуществлением градостроительных изменений.</w:t>
      </w:r>
    </w:p>
    <w:p w:rsidR="007E3BE1" w:rsidRPr="00086C4C" w:rsidRDefault="005F1AAE" w:rsidP="00CB2DA5">
      <w:pPr>
        <w:keepNext/>
        <w:widowControl w:val="0"/>
        <w:tabs>
          <w:tab w:val="left" w:pos="0"/>
          <w:tab w:val="left" w:pos="567"/>
          <w:tab w:val="left" w:pos="1134"/>
        </w:tabs>
        <w:spacing w:after="240"/>
        <w:ind w:right="140" w:firstLine="567"/>
        <w:jc w:val="both"/>
        <w:outlineLvl w:val="2"/>
        <w:rPr>
          <w:rFonts w:ascii="Arial" w:eastAsia="Times New Roman" w:hAnsi="Arial" w:cs="Arial"/>
          <w:b/>
          <w:snapToGrid w:val="0"/>
          <w:lang w:eastAsia="ru-RU"/>
        </w:rPr>
      </w:pPr>
      <w:r>
        <w:rPr>
          <w:rFonts w:ascii="Arial" w:eastAsia="Times New Roman" w:hAnsi="Arial" w:cs="Arial"/>
          <w:b/>
          <w:snapToGrid w:val="0"/>
          <w:lang w:eastAsia="ru-RU"/>
        </w:rPr>
        <w:t>76.3</w:t>
      </w:r>
      <w:r w:rsidR="007E3BE1">
        <w:rPr>
          <w:rFonts w:ascii="Arial" w:eastAsia="Times New Roman" w:hAnsi="Arial" w:cs="Arial"/>
          <w:b/>
          <w:snapToGrid w:val="0"/>
          <w:lang w:eastAsia="ru-RU"/>
        </w:rPr>
        <w:t xml:space="preserve"> </w:t>
      </w:r>
      <w:r w:rsidR="007E3BE1" w:rsidRPr="00086C4C">
        <w:rPr>
          <w:rFonts w:ascii="Arial" w:eastAsia="Times New Roman" w:hAnsi="Arial" w:cs="Arial"/>
          <w:b/>
          <w:snapToGrid w:val="0"/>
          <w:lang w:eastAsia="ru-RU"/>
        </w:rPr>
        <w:t>Ограничения на территории санитарно-защитных зон от источников электромагнитного излучения</w:t>
      </w:r>
    </w:p>
    <w:p w:rsidR="007E3BE1" w:rsidRPr="00086C4C" w:rsidRDefault="007E3BE1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Запрещено размещение новых следующих видов объектов:</w:t>
      </w:r>
    </w:p>
    <w:p w:rsidR="007E3BE1" w:rsidRPr="00086C4C" w:rsidRDefault="007E3BE1" w:rsidP="00CB2DA5">
      <w:pPr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жилые здания;</w:t>
      </w:r>
    </w:p>
    <w:p w:rsidR="007E3BE1" w:rsidRDefault="007E3BE1" w:rsidP="00CB2DA5">
      <w:pPr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общественные здания.</w:t>
      </w:r>
    </w:p>
    <w:p w:rsidR="007E3BE1" w:rsidRPr="00086C4C" w:rsidRDefault="00AD6A05" w:rsidP="00CB2DA5">
      <w:pPr>
        <w:widowControl w:val="0"/>
        <w:tabs>
          <w:tab w:val="left" w:pos="0"/>
          <w:tab w:val="left" w:pos="567"/>
          <w:tab w:val="left" w:pos="1134"/>
        </w:tabs>
        <w:spacing w:before="240" w:after="240"/>
        <w:ind w:right="140" w:firstLine="567"/>
        <w:jc w:val="both"/>
        <w:outlineLvl w:val="2"/>
        <w:rPr>
          <w:rFonts w:ascii="Arial" w:eastAsia="Times New Roman" w:hAnsi="Arial" w:cs="Arial"/>
          <w:b/>
          <w:snapToGrid w:val="0"/>
          <w:lang w:eastAsia="ru-RU"/>
        </w:rPr>
      </w:pPr>
      <w:r>
        <w:rPr>
          <w:rFonts w:ascii="Arial" w:eastAsia="Times New Roman" w:hAnsi="Arial" w:cs="Arial"/>
          <w:b/>
          <w:snapToGrid w:val="0"/>
          <w:lang w:eastAsia="ru-RU"/>
        </w:rPr>
        <w:t>76.4</w:t>
      </w:r>
      <w:r w:rsidR="007E3BE1" w:rsidRPr="00086C4C">
        <w:rPr>
          <w:rFonts w:ascii="Arial" w:eastAsia="Times New Roman" w:hAnsi="Arial" w:cs="Arial"/>
          <w:b/>
          <w:snapToGrid w:val="0"/>
          <w:lang w:eastAsia="ru-RU"/>
        </w:rPr>
        <w:t xml:space="preserve"> Ограничения на территории зон ограничения застройки от источников электромагнитного излучения, в том случае, если не выполняются условия соблюдения предельно-допустимого уровня (ПДУ) электромагнитного поля (ЭМП)</w:t>
      </w:r>
    </w:p>
    <w:p w:rsidR="007E3BE1" w:rsidRPr="00086C4C" w:rsidRDefault="007E3BE1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Запрещено размещение новых следующих видов объектов:</w:t>
      </w:r>
    </w:p>
    <w:p w:rsidR="007E3BE1" w:rsidRPr="00086C4C" w:rsidRDefault="007E3BE1" w:rsidP="00CB2DA5">
      <w:pPr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оздоровительные учреждения;</w:t>
      </w:r>
    </w:p>
    <w:p w:rsidR="007E3BE1" w:rsidRPr="00086C4C" w:rsidRDefault="007E3BE1" w:rsidP="00CB2DA5">
      <w:pPr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детские учреждения;</w:t>
      </w:r>
    </w:p>
    <w:p w:rsidR="007E3BE1" w:rsidRPr="00086C4C" w:rsidRDefault="007E3BE1" w:rsidP="00CB2DA5">
      <w:pPr>
        <w:tabs>
          <w:tab w:val="left" w:pos="3236"/>
        </w:tabs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школы;</w:t>
      </w:r>
      <w:r>
        <w:rPr>
          <w:rFonts w:ascii="Arial" w:eastAsia="Times New Roman" w:hAnsi="Arial" w:cs="Arial"/>
          <w:lang w:eastAsia="ru-RU"/>
        </w:rPr>
        <w:tab/>
      </w:r>
    </w:p>
    <w:p w:rsidR="007E3BE1" w:rsidRPr="00086C4C" w:rsidRDefault="007E3BE1" w:rsidP="00CB2DA5">
      <w:pPr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дома инвалидов;</w:t>
      </w:r>
    </w:p>
    <w:p w:rsidR="007E3BE1" w:rsidRPr="00086C4C" w:rsidRDefault="007E3BE1" w:rsidP="00CB2DA5">
      <w:pPr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лечебно-профилактические учреждения.</w:t>
      </w:r>
    </w:p>
    <w:p w:rsidR="007E3BE1" w:rsidRPr="00086C4C" w:rsidRDefault="007E3BE1" w:rsidP="00CB2DA5">
      <w:pPr>
        <w:widowControl w:val="0"/>
        <w:tabs>
          <w:tab w:val="left" w:pos="0"/>
        </w:tabs>
        <w:spacing w:after="0"/>
        <w:ind w:right="140" w:firstLine="567"/>
        <w:jc w:val="both"/>
        <w:rPr>
          <w:rFonts w:ascii="Arial" w:eastAsia="Times New Roman" w:hAnsi="Arial" w:cs="Arial"/>
          <w:snapToGrid w:val="0"/>
          <w:lang w:eastAsia="ru-RU"/>
        </w:rPr>
      </w:pPr>
      <w:r w:rsidRPr="00086C4C">
        <w:rPr>
          <w:rFonts w:ascii="Arial" w:eastAsia="Times New Roman" w:hAnsi="Arial" w:cs="Arial"/>
          <w:bCs/>
          <w:snapToGrid w:val="0"/>
          <w:lang w:eastAsia="ru-RU"/>
        </w:rPr>
        <w:t>При осуществлении градостроительных изменений предусматривать:</w:t>
      </w:r>
    </w:p>
    <w:p w:rsidR="007E3BE1" w:rsidRPr="00086C4C" w:rsidRDefault="007E3BE1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- организацию застройки, обеспечивающую защиту от воздействия электромагнитного поля на площадках отдыха и спорта за счет экранирующего эффекта зданий;</w:t>
      </w:r>
    </w:p>
    <w:p w:rsidR="007E3BE1" w:rsidRPr="00086C4C" w:rsidRDefault="007E3BE1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>- расположение зданий фасадом с наименьшей площадью остекления к источнику электромагнитного излучения;</w:t>
      </w:r>
    </w:p>
    <w:p w:rsidR="007E3BE1" w:rsidRDefault="007E3BE1" w:rsidP="00CB2DA5">
      <w:pPr>
        <w:ind w:right="140" w:firstLine="567"/>
        <w:jc w:val="both"/>
        <w:rPr>
          <w:rFonts w:ascii="Arial" w:hAnsi="Arial" w:cs="Arial"/>
        </w:rPr>
      </w:pPr>
      <w:r w:rsidRPr="00086C4C">
        <w:rPr>
          <w:rFonts w:ascii="Arial" w:hAnsi="Arial" w:cs="Arial"/>
        </w:rPr>
        <w:t xml:space="preserve">- выполнение ограждающих конструкций и кровли зданий из материалов с высокими </w:t>
      </w:r>
      <w:proofErr w:type="spellStart"/>
      <w:r w:rsidRPr="00086C4C">
        <w:rPr>
          <w:rFonts w:ascii="Arial" w:hAnsi="Arial" w:cs="Arial"/>
        </w:rPr>
        <w:t>радиоэкранирующими</w:t>
      </w:r>
      <w:proofErr w:type="spellEnd"/>
      <w:r w:rsidRPr="00086C4C">
        <w:rPr>
          <w:rFonts w:ascii="Arial" w:hAnsi="Arial" w:cs="Arial"/>
        </w:rPr>
        <w:t xml:space="preserve"> свойствами.</w:t>
      </w:r>
    </w:p>
    <w:p w:rsidR="00DE0BCC" w:rsidRDefault="00DE0BCC" w:rsidP="00CB2DA5">
      <w:pPr>
        <w:spacing w:before="240" w:after="0"/>
        <w:ind w:right="140"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E0BCC" w:rsidRDefault="00DE0BCC" w:rsidP="00CB2DA5">
      <w:pPr>
        <w:spacing w:before="240" w:after="0"/>
        <w:ind w:right="140"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E0BCC" w:rsidRDefault="00DE0BCC" w:rsidP="00CB2DA5">
      <w:pPr>
        <w:spacing w:before="240" w:after="0"/>
        <w:ind w:right="140"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06170E" w:rsidRDefault="0006170E" w:rsidP="00CB2DA5">
      <w:pPr>
        <w:spacing w:before="240" w:after="0"/>
        <w:ind w:right="140"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Глава 22.</w:t>
      </w:r>
      <w:r w:rsidRPr="00086C4C">
        <w:rPr>
          <w:rFonts w:ascii="Arial" w:eastAsia="Times New Roman" w:hAnsi="Arial" w:cs="Arial"/>
          <w:b/>
          <w:lang w:eastAsia="ru-RU"/>
        </w:rPr>
        <w:t xml:space="preserve"> ГРАДОСТРОИТЕЛЬНЫЕ РЕГЛАМЕНТЫ В ЧАСТИ ОГРАНИЧЕНИЙ ИСПОЛЬЗОВАНИЯ ЗЕМЕЛЬНЫХ УЧАСТКОВ И ОБЪЕКТОВ КАПИТАЛЬНОГО СТРОИТЕЛЬСТВА</w:t>
      </w:r>
      <w:r>
        <w:rPr>
          <w:rFonts w:ascii="Arial" w:eastAsia="Times New Roman" w:hAnsi="Arial" w:cs="Arial"/>
          <w:b/>
          <w:lang w:eastAsia="ru-RU"/>
        </w:rPr>
        <w:t xml:space="preserve"> НА ТЕРРИТОРИИ ЗОН С ОСОБЫМИ УСЛОВИЯМИ ИСПОЛЬЗОВАНИЯ ТЕРРИТОРИЙ ПО </w:t>
      </w:r>
      <w:r w:rsidR="003B2621">
        <w:rPr>
          <w:rFonts w:ascii="Arial" w:eastAsia="Times New Roman" w:hAnsi="Arial" w:cs="Arial"/>
          <w:b/>
          <w:lang w:eastAsia="ru-RU"/>
        </w:rPr>
        <w:t>ПРИРОДНО-ЭКОЛОГИЧЕСКИМ</w:t>
      </w:r>
      <w:r>
        <w:rPr>
          <w:rFonts w:ascii="Arial" w:eastAsia="Times New Roman" w:hAnsi="Arial" w:cs="Arial"/>
          <w:b/>
          <w:lang w:eastAsia="ru-RU"/>
        </w:rPr>
        <w:t xml:space="preserve"> ТРЕБОВАНИЯМ</w:t>
      </w:r>
    </w:p>
    <w:p w:rsidR="00086C4C" w:rsidRDefault="00BC7E7B" w:rsidP="00CB2DA5">
      <w:pPr>
        <w:widowControl w:val="0"/>
        <w:tabs>
          <w:tab w:val="left" w:pos="-2268"/>
          <w:tab w:val="left" w:pos="-2127"/>
          <w:tab w:val="left" w:pos="0"/>
        </w:tabs>
        <w:spacing w:before="240" w:after="240"/>
        <w:ind w:right="140" w:firstLine="567"/>
        <w:jc w:val="both"/>
        <w:outlineLvl w:val="2"/>
        <w:rPr>
          <w:rFonts w:ascii="Arial" w:eastAsia="Times New Roman" w:hAnsi="Arial" w:cs="Arial"/>
          <w:b/>
          <w:snapToGrid w:val="0"/>
          <w:lang w:eastAsia="ru-RU"/>
        </w:rPr>
      </w:pPr>
      <w:r>
        <w:rPr>
          <w:rFonts w:ascii="Arial" w:eastAsia="Times New Roman" w:hAnsi="Arial" w:cs="Arial"/>
          <w:b/>
          <w:snapToGrid w:val="0"/>
          <w:lang w:eastAsia="ru-RU"/>
        </w:rPr>
        <w:t>Статья 77</w:t>
      </w:r>
      <w:r w:rsidR="006A6CE2">
        <w:rPr>
          <w:rFonts w:ascii="Arial" w:eastAsia="Times New Roman" w:hAnsi="Arial" w:cs="Arial"/>
          <w:b/>
          <w:snapToGrid w:val="0"/>
          <w:lang w:eastAsia="ru-RU"/>
        </w:rPr>
        <w:t>.</w:t>
      </w:r>
      <w:r w:rsidR="000F64E8">
        <w:rPr>
          <w:rFonts w:ascii="Arial" w:eastAsia="Times New Roman" w:hAnsi="Arial" w:cs="Arial"/>
          <w:b/>
          <w:snapToGrid w:val="0"/>
          <w:lang w:eastAsia="ru-RU"/>
        </w:rPr>
        <w:t xml:space="preserve"> </w:t>
      </w:r>
      <w:r w:rsidR="00086C4C" w:rsidRPr="00086C4C">
        <w:rPr>
          <w:rFonts w:ascii="Arial" w:eastAsia="Times New Roman" w:hAnsi="Arial" w:cs="Arial"/>
          <w:b/>
          <w:snapToGrid w:val="0"/>
          <w:lang w:eastAsia="ru-RU"/>
        </w:rPr>
        <w:t>Ограничения использования земельных участков и объе</w:t>
      </w:r>
      <w:r>
        <w:rPr>
          <w:rFonts w:ascii="Arial" w:eastAsia="Times New Roman" w:hAnsi="Arial" w:cs="Arial"/>
          <w:b/>
          <w:snapToGrid w:val="0"/>
          <w:lang w:eastAsia="ru-RU"/>
        </w:rPr>
        <w:t>ктов капитального строительства</w:t>
      </w:r>
      <w:r w:rsidR="00086C4C" w:rsidRPr="00086C4C">
        <w:rPr>
          <w:rFonts w:ascii="Arial" w:eastAsia="Times New Roman" w:hAnsi="Arial" w:cs="Arial"/>
          <w:b/>
          <w:snapToGrid w:val="0"/>
          <w:lang w:eastAsia="ru-RU"/>
        </w:rPr>
        <w:t xml:space="preserve"> на территории зон  </w:t>
      </w:r>
      <w:r>
        <w:rPr>
          <w:rFonts w:ascii="Arial" w:eastAsia="Times New Roman" w:hAnsi="Arial" w:cs="Arial"/>
          <w:b/>
          <w:snapToGrid w:val="0"/>
          <w:lang w:eastAsia="ru-RU"/>
        </w:rPr>
        <w:t>охраны водоемов</w:t>
      </w:r>
    </w:p>
    <w:p w:rsidR="00370083" w:rsidRPr="00A814BD" w:rsidRDefault="005B1E84" w:rsidP="00CB2DA5">
      <w:pPr>
        <w:spacing w:before="119" w:after="119"/>
        <w:ind w:right="140" w:firstLine="567"/>
        <w:jc w:val="both"/>
        <w:rPr>
          <w:rFonts w:ascii="Arial" w:hAnsi="Arial" w:cs="Arial"/>
          <w:b/>
          <w:bCs/>
        </w:rPr>
      </w:pPr>
      <w:r w:rsidRPr="00A814BD">
        <w:rPr>
          <w:rFonts w:ascii="Arial" w:hAnsi="Arial" w:cs="Arial"/>
          <w:b/>
        </w:rPr>
        <w:t>77</w:t>
      </w:r>
      <w:r w:rsidR="000F64E8" w:rsidRPr="00A814BD">
        <w:rPr>
          <w:rFonts w:ascii="Arial" w:hAnsi="Arial" w:cs="Arial"/>
          <w:b/>
        </w:rPr>
        <w:t>.1</w:t>
      </w:r>
      <w:r w:rsidR="004C3B65" w:rsidRPr="00A814BD">
        <w:rPr>
          <w:rFonts w:ascii="Arial" w:hAnsi="Arial" w:cs="Arial"/>
          <w:b/>
        </w:rPr>
        <w:t>.</w:t>
      </w:r>
      <w:r w:rsidR="00370083" w:rsidRPr="00A814BD">
        <w:rPr>
          <w:rFonts w:ascii="Arial" w:hAnsi="Arial" w:cs="Arial"/>
          <w:b/>
        </w:rPr>
        <w:t xml:space="preserve"> Ограничения на в</w:t>
      </w:r>
      <w:r w:rsidR="00370083" w:rsidRPr="00A814BD">
        <w:rPr>
          <w:rFonts w:ascii="Arial" w:hAnsi="Arial" w:cs="Arial"/>
          <w:b/>
          <w:bCs/>
        </w:rPr>
        <w:t xml:space="preserve">одных объектах общего пользования </w:t>
      </w:r>
    </w:p>
    <w:p w:rsidR="00370083" w:rsidRPr="008C4F14" w:rsidRDefault="00370083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C4F14">
        <w:rPr>
          <w:rFonts w:ascii="Arial" w:hAnsi="Arial" w:cs="Arial"/>
        </w:rPr>
        <w:t>Земли, покрытые поверхностными водами, сосредоточенными в водных объектах, а также земли, занятые гидротехническими и иными сооружениями, расположенными на водных объектах, относятся к землям водного фонда.</w:t>
      </w:r>
    </w:p>
    <w:p w:rsidR="00370083" w:rsidRPr="00370F77" w:rsidRDefault="00370083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C4F14">
        <w:rPr>
          <w:rFonts w:ascii="Arial" w:hAnsi="Arial" w:cs="Arial"/>
        </w:rPr>
        <w:t>Зона «В-1</w:t>
      </w:r>
      <w:r>
        <w:rPr>
          <w:rFonts w:ascii="Arial" w:hAnsi="Arial" w:cs="Arial"/>
        </w:rPr>
        <w:t>» включает в себя акватории рек Белая</w:t>
      </w:r>
      <w:r w:rsidRPr="00370F77">
        <w:rPr>
          <w:rFonts w:ascii="Arial" w:hAnsi="Arial" w:cs="Arial"/>
        </w:rPr>
        <w:t xml:space="preserve">, </w:t>
      </w:r>
      <w:proofErr w:type="spellStart"/>
      <w:r w:rsidRPr="00370F77">
        <w:rPr>
          <w:rFonts w:ascii="Arial" w:hAnsi="Arial" w:cs="Arial"/>
        </w:rPr>
        <w:t>Силасова</w:t>
      </w:r>
      <w:proofErr w:type="spellEnd"/>
      <w:r w:rsidRPr="00370F77">
        <w:rPr>
          <w:rFonts w:ascii="Arial" w:hAnsi="Arial" w:cs="Arial"/>
        </w:rPr>
        <w:t xml:space="preserve">, </w:t>
      </w:r>
      <w:proofErr w:type="spellStart"/>
      <w:r w:rsidRPr="00370F77">
        <w:rPr>
          <w:rFonts w:ascii="Arial" w:hAnsi="Arial" w:cs="Arial"/>
        </w:rPr>
        <w:t>Сибирган</w:t>
      </w:r>
      <w:proofErr w:type="spellEnd"/>
      <w:r>
        <w:rPr>
          <w:rFonts w:ascii="Arial" w:hAnsi="Arial" w:cs="Arial"/>
        </w:rPr>
        <w:t>,</w:t>
      </w:r>
      <w:r w:rsidRPr="00370F77">
        <w:rPr>
          <w:sz w:val="24"/>
        </w:rPr>
        <w:t xml:space="preserve"> </w:t>
      </w:r>
      <w:proofErr w:type="spellStart"/>
      <w:r w:rsidRPr="00370F77">
        <w:rPr>
          <w:rFonts w:ascii="Arial" w:hAnsi="Arial" w:cs="Arial"/>
        </w:rPr>
        <w:t>Бальяз</w:t>
      </w:r>
      <w:proofErr w:type="spellEnd"/>
      <w:r w:rsidRPr="00370F77">
        <w:rPr>
          <w:rFonts w:ascii="Arial" w:hAnsi="Arial" w:cs="Arial"/>
        </w:rPr>
        <w:t xml:space="preserve">, </w:t>
      </w:r>
      <w:proofErr w:type="spellStart"/>
      <w:r w:rsidRPr="00370F77">
        <w:rPr>
          <w:rFonts w:ascii="Arial" w:hAnsi="Arial" w:cs="Arial"/>
        </w:rPr>
        <w:t>Кулама</w:t>
      </w:r>
      <w:proofErr w:type="spellEnd"/>
      <w:r w:rsidRPr="00370F77">
        <w:rPr>
          <w:rFonts w:ascii="Arial" w:hAnsi="Arial" w:cs="Arial"/>
        </w:rPr>
        <w:t>.</w:t>
      </w:r>
    </w:p>
    <w:p w:rsidR="00370083" w:rsidRPr="008C4F14" w:rsidRDefault="00370083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C4F14">
        <w:rPr>
          <w:rFonts w:ascii="Arial" w:hAnsi="Arial" w:cs="Arial"/>
        </w:rPr>
        <w:t>Порядок использования и охраны земель водного фонда определяется Земельным кодексом Российской Федерации</w:t>
      </w:r>
      <w:r>
        <w:rPr>
          <w:rFonts w:ascii="Arial" w:hAnsi="Arial" w:cs="Arial"/>
        </w:rPr>
        <w:t xml:space="preserve"> </w:t>
      </w:r>
      <w:r w:rsidRPr="00370083">
        <w:rPr>
          <w:rFonts w:ascii="Arial" w:hAnsi="Arial" w:cs="Arial"/>
        </w:rPr>
        <w:t>от 25.10.2001</w:t>
      </w:r>
      <w:r w:rsidRPr="008C4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370083">
        <w:rPr>
          <w:rFonts w:ascii="Arial" w:hAnsi="Arial" w:cs="Arial"/>
        </w:rPr>
        <w:t>136-ФЗ (ред. от 02.07.2021)</w:t>
      </w:r>
      <w:r>
        <w:rPr>
          <w:rFonts w:ascii="Arial" w:hAnsi="Arial" w:cs="Arial"/>
        </w:rPr>
        <w:t xml:space="preserve"> </w:t>
      </w:r>
      <w:r w:rsidRPr="008C4F14">
        <w:rPr>
          <w:rFonts w:ascii="Arial" w:hAnsi="Arial" w:cs="Arial"/>
        </w:rPr>
        <w:t xml:space="preserve">и Водным кодексом </w:t>
      </w:r>
      <w:r>
        <w:rPr>
          <w:rFonts w:ascii="Arial" w:hAnsi="Arial" w:cs="Arial"/>
        </w:rPr>
        <w:t>от 03.06.2006 №</w:t>
      </w:r>
      <w:r w:rsidRPr="00370083">
        <w:rPr>
          <w:rFonts w:ascii="Arial" w:hAnsi="Arial" w:cs="Arial"/>
        </w:rPr>
        <w:t>74-ФЗ (ред. от 02.07.2021)</w:t>
      </w:r>
      <w:r w:rsidR="0037009B">
        <w:rPr>
          <w:rFonts w:ascii="Arial" w:hAnsi="Arial" w:cs="Arial"/>
        </w:rPr>
        <w:t>.</w:t>
      </w:r>
    </w:p>
    <w:p w:rsidR="00370083" w:rsidRPr="008C4F14" w:rsidRDefault="00370083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C4F14">
        <w:rPr>
          <w:rFonts w:ascii="Arial" w:hAnsi="Arial" w:cs="Arial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Республики Башкортостан</w:t>
      </w:r>
    </w:p>
    <w:p w:rsidR="0037009B" w:rsidRDefault="00A63434" w:rsidP="00CB2DA5">
      <w:pPr>
        <w:keepNext/>
        <w:widowControl w:val="0"/>
        <w:tabs>
          <w:tab w:val="left" w:pos="-2268"/>
          <w:tab w:val="left" w:pos="-2127"/>
        </w:tabs>
        <w:spacing w:before="240" w:after="240"/>
        <w:ind w:left="567" w:right="140"/>
        <w:jc w:val="both"/>
        <w:outlineLvl w:val="2"/>
        <w:rPr>
          <w:rFonts w:ascii="Arial" w:eastAsia="Times New Roman" w:hAnsi="Arial" w:cs="Arial"/>
          <w:b/>
          <w:snapToGrid w:val="0"/>
          <w:lang w:eastAsia="ru-RU"/>
        </w:rPr>
      </w:pPr>
      <w:r>
        <w:rPr>
          <w:rFonts w:ascii="Arial" w:eastAsia="Times New Roman" w:hAnsi="Arial" w:cs="Arial"/>
          <w:b/>
          <w:snapToGrid w:val="0"/>
          <w:lang w:eastAsia="ru-RU"/>
        </w:rPr>
        <w:t>77</w:t>
      </w:r>
      <w:r w:rsidR="000F64E8">
        <w:rPr>
          <w:rFonts w:ascii="Arial" w:eastAsia="Times New Roman" w:hAnsi="Arial" w:cs="Arial"/>
          <w:b/>
          <w:snapToGrid w:val="0"/>
          <w:lang w:eastAsia="ru-RU"/>
        </w:rPr>
        <w:t>.</w:t>
      </w:r>
      <w:r w:rsidR="0037009B">
        <w:rPr>
          <w:rFonts w:ascii="Arial" w:eastAsia="Times New Roman" w:hAnsi="Arial" w:cs="Arial"/>
          <w:b/>
          <w:snapToGrid w:val="0"/>
          <w:lang w:eastAsia="ru-RU"/>
        </w:rPr>
        <w:t>2</w:t>
      </w:r>
      <w:r w:rsidR="004C3B65">
        <w:rPr>
          <w:rFonts w:ascii="Arial" w:eastAsia="Times New Roman" w:hAnsi="Arial" w:cs="Arial"/>
          <w:b/>
          <w:snapToGrid w:val="0"/>
          <w:lang w:eastAsia="ru-RU"/>
        </w:rPr>
        <w:t>.</w:t>
      </w:r>
      <w:r w:rsidR="0037009B">
        <w:rPr>
          <w:rFonts w:ascii="Arial" w:eastAsia="Times New Roman" w:hAnsi="Arial" w:cs="Arial"/>
          <w:b/>
          <w:snapToGrid w:val="0"/>
          <w:lang w:eastAsia="ru-RU"/>
        </w:rPr>
        <w:t xml:space="preserve"> </w:t>
      </w:r>
      <w:r w:rsidR="0037009B" w:rsidRPr="00086C4C">
        <w:rPr>
          <w:rFonts w:ascii="Arial" w:eastAsia="Times New Roman" w:hAnsi="Arial" w:cs="Arial"/>
          <w:b/>
          <w:snapToGrid w:val="0"/>
          <w:lang w:eastAsia="ru-RU"/>
        </w:rPr>
        <w:t xml:space="preserve">Ограничения на территории </w:t>
      </w:r>
      <w:proofErr w:type="spellStart"/>
      <w:r w:rsidR="0037009B">
        <w:rPr>
          <w:rFonts w:ascii="Arial" w:eastAsia="Times New Roman" w:hAnsi="Arial" w:cs="Arial"/>
          <w:b/>
          <w:snapToGrid w:val="0"/>
          <w:lang w:eastAsia="ru-RU"/>
        </w:rPr>
        <w:t>водоохранной</w:t>
      </w:r>
      <w:proofErr w:type="spellEnd"/>
      <w:r w:rsidR="0037009B">
        <w:rPr>
          <w:rFonts w:ascii="Arial" w:eastAsia="Times New Roman" w:hAnsi="Arial" w:cs="Arial"/>
          <w:b/>
          <w:snapToGrid w:val="0"/>
          <w:lang w:eastAsia="ru-RU"/>
        </w:rPr>
        <w:t xml:space="preserve"> зоны</w:t>
      </w:r>
    </w:p>
    <w:p w:rsidR="00096A06" w:rsidRDefault="00096A06" w:rsidP="00CB2DA5">
      <w:pPr>
        <w:spacing w:after="0"/>
        <w:ind w:right="140" w:firstLine="567"/>
        <w:jc w:val="both"/>
        <w:rPr>
          <w:rFonts w:ascii="Arial" w:hAnsi="Arial" w:cs="Arial"/>
        </w:rPr>
      </w:pPr>
      <w:proofErr w:type="spellStart"/>
      <w:proofErr w:type="gramStart"/>
      <w:r w:rsidRPr="007A1031">
        <w:rPr>
          <w:rFonts w:ascii="Arial" w:hAnsi="Arial" w:cs="Arial"/>
        </w:rPr>
        <w:t>Водоохранными</w:t>
      </w:r>
      <w:proofErr w:type="spellEnd"/>
      <w:r w:rsidRPr="007A1031">
        <w:rPr>
          <w:rFonts w:ascii="Arial" w:hAnsi="Arial" w:cs="Arial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</w:t>
      </w:r>
      <w:r>
        <w:rPr>
          <w:rFonts w:ascii="Arial" w:hAnsi="Arial" w:cs="Arial"/>
        </w:rPr>
        <w:t>животного и растительного мира.</w:t>
      </w:r>
      <w:proofErr w:type="gramEnd"/>
    </w:p>
    <w:p w:rsidR="0037009B" w:rsidRPr="0082335A" w:rsidRDefault="0037009B" w:rsidP="00CB2DA5">
      <w:pPr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 xml:space="preserve">До разработки и утверждения проектов зон охраны водных объектов СП </w:t>
      </w:r>
      <w:r>
        <w:rPr>
          <w:rFonts w:ascii="Arial" w:eastAsia="Lucida Sans Unicode" w:hAnsi="Arial" w:cs="Arial"/>
          <w:kern w:val="2"/>
          <w:lang w:eastAsia="ar-SA"/>
        </w:rPr>
        <w:t>Вострецовский</w:t>
      </w:r>
      <w:r w:rsidRPr="0082335A">
        <w:rPr>
          <w:rFonts w:ascii="Arial" w:eastAsia="Lucida Sans Unicode" w:hAnsi="Arial" w:cs="Arial"/>
          <w:kern w:val="2"/>
          <w:lang w:eastAsia="ar-SA"/>
        </w:rPr>
        <w:t xml:space="preserve"> сельсовет, границы зон охраны водоемов зафиксированы в соответствии с требованиями Водного Кодекса РФ от 03.06.2006 г. №74-ФЗ</w:t>
      </w:r>
      <w:r w:rsidRPr="00686D49">
        <w:t xml:space="preserve"> </w:t>
      </w:r>
      <w:r w:rsidRPr="00686D49">
        <w:rPr>
          <w:rFonts w:ascii="Arial" w:eastAsia="Lucida Sans Unicode" w:hAnsi="Arial" w:cs="Arial"/>
          <w:kern w:val="2"/>
          <w:lang w:eastAsia="ar-SA"/>
        </w:rPr>
        <w:t>(ред. от 02.07.2021)</w:t>
      </w:r>
      <w:r w:rsidRPr="0082335A">
        <w:rPr>
          <w:rFonts w:ascii="Arial" w:eastAsia="Lucida Sans Unicode" w:hAnsi="Arial" w:cs="Arial"/>
          <w:kern w:val="2"/>
          <w:lang w:eastAsia="ar-SA"/>
        </w:rPr>
        <w:t>.</w:t>
      </w:r>
    </w:p>
    <w:p w:rsidR="0037009B" w:rsidRDefault="0037009B" w:rsidP="00CB2DA5">
      <w:pPr>
        <w:spacing w:after="0"/>
        <w:ind w:right="140" w:firstLine="567"/>
        <w:jc w:val="both"/>
        <w:rPr>
          <w:rFonts w:ascii="Arial" w:hAnsi="Arial" w:cs="Arial"/>
        </w:rPr>
      </w:pPr>
      <w:proofErr w:type="spellStart"/>
      <w:r w:rsidRPr="0082335A">
        <w:rPr>
          <w:rFonts w:ascii="Arial" w:hAnsi="Arial" w:cs="Arial"/>
        </w:rPr>
        <w:t>Водоохранная</w:t>
      </w:r>
      <w:proofErr w:type="spellEnd"/>
      <w:r w:rsidRPr="0082335A">
        <w:rPr>
          <w:rFonts w:ascii="Arial" w:hAnsi="Arial" w:cs="Arial"/>
        </w:rPr>
        <w:t xml:space="preserve"> зона 100 м установлена для рек протяженностью 50 км и более.       </w:t>
      </w:r>
      <w:proofErr w:type="spellStart"/>
      <w:r w:rsidRPr="0082335A">
        <w:rPr>
          <w:rFonts w:ascii="Arial" w:hAnsi="Arial" w:cs="Arial"/>
        </w:rPr>
        <w:t>Водоохранная</w:t>
      </w:r>
      <w:proofErr w:type="spellEnd"/>
      <w:r w:rsidRPr="0082335A">
        <w:rPr>
          <w:rFonts w:ascii="Arial" w:hAnsi="Arial" w:cs="Arial"/>
        </w:rPr>
        <w:t xml:space="preserve"> зона 50 м установлена для рек и ручьев протяженностью до 10 км.</w:t>
      </w:r>
    </w:p>
    <w:p w:rsidR="005C271E" w:rsidRDefault="005C271E" w:rsidP="00CB2DA5">
      <w:pPr>
        <w:spacing w:before="240" w:line="240" w:lineRule="auto"/>
        <w:ind w:right="140"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>Перечень рек</w:t>
      </w:r>
      <w:r w:rsidRPr="005F4844">
        <w:rPr>
          <w:rFonts w:ascii="Arial" w:hAnsi="Arial" w:cs="Arial"/>
        </w:rPr>
        <w:t xml:space="preserve"> СП </w:t>
      </w:r>
      <w:r>
        <w:rPr>
          <w:rFonts w:ascii="Arial" w:hAnsi="Arial" w:cs="Arial"/>
        </w:rPr>
        <w:t>Вострецовский</w:t>
      </w:r>
      <w:r w:rsidRPr="005F4844">
        <w:rPr>
          <w:rFonts w:ascii="Arial" w:hAnsi="Arial" w:cs="Arial"/>
        </w:rPr>
        <w:t xml:space="preserve"> сельсовет  МР Бураевский район РБ</w:t>
      </w:r>
      <w:r>
        <w:rPr>
          <w:rFonts w:ascii="Arial" w:hAnsi="Arial" w:cs="Arial"/>
        </w:rPr>
        <w:t xml:space="preserve"> </w:t>
      </w:r>
    </w:p>
    <w:tbl>
      <w:tblPr>
        <w:tblW w:w="9264" w:type="dxa"/>
        <w:jc w:val="center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2268"/>
        <w:gridCol w:w="2604"/>
        <w:gridCol w:w="2310"/>
      </w:tblGrid>
      <w:tr w:rsidR="005C271E" w:rsidRPr="004F0AB5" w:rsidTr="00A81F01">
        <w:trPr>
          <w:trHeight w:val="363"/>
          <w:jc w:val="center"/>
        </w:trPr>
        <w:tc>
          <w:tcPr>
            <w:tcW w:w="2082" w:type="dxa"/>
          </w:tcPr>
          <w:p w:rsidR="005C271E" w:rsidRPr="00BF0BCD" w:rsidRDefault="005C271E" w:rsidP="00CB2DA5">
            <w:pPr>
              <w:tabs>
                <w:tab w:val="left" w:pos="360"/>
              </w:tabs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BCD">
              <w:rPr>
                <w:rFonts w:ascii="Arial" w:hAnsi="Arial" w:cs="Arial"/>
                <w:b/>
                <w:sz w:val="20"/>
                <w:szCs w:val="20"/>
              </w:rPr>
              <w:t>Водный объект</w:t>
            </w:r>
          </w:p>
        </w:tc>
        <w:tc>
          <w:tcPr>
            <w:tcW w:w="2268" w:type="dxa"/>
          </w:tcPr>
          <w:p w:rsidR="005C271E" w:rsidRPr="00BF0BCD" w:rsidRDefault="005C271E" w:rsidP="00CB2DA5">
            <w:pPr>
              <w:tabs>
                <w:tab w:val="left" w:pos="360"/>
              </w:tabs>
              <w:spacing w:line="240" w:lineRule="auto"/>
              <w:ind w:right="140"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F0BCD">
              <w:rPr>
                <w:rFonts w:ascii="Arial" w:hAnsi="Arial" w:cs="Arial"/>
                <w:b/>
                <w:sz w:val="20"/>
                <w:szCs w:val="20"/>
              </w:rPr>
              <w:t>Ширина водоохраной зоны</w:t>
            </w:r>
          </w:p>
        </w:tc>
        <w:tc>
          <w:tcPr>
            <w:tcW w:w="2604" w:type="dxa"/>
          </w:tcPr>
          <w:p w:rsidR="005C271E" w:rsidRPr="00BF0BCD" w:rsidRDefault="005C271E" w:rsidP="00CB2DA5">
            <w:pPr>
              <w:tabs>
                <w:tab w:val="left" w:pos="360"/>
              </w:tabs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BCD">
              <w:rPr>
                <w:rFonts w:ascii="Arial" w:hAnsi="Arial" w:cs="Arial"/>
                <w:b/>
                <w:sz w:val="20"/>
                <w:szCs w:val="20"/>
              </w:rPr>
              <w:t>Ширина прибрежной защитной полосы</w:t>
            </w:r>
          </w:p>
        </w:tc>
        <w:tc>
          <w:tcPr>
            <w:tcW w:w="2310" w:type="dxa"/>
          </w:tcPr>
          <w:p w:rsidR="005C271E" w:rsidRPr="00BF0BCD" w:rsidRDefault="005C271E" w:rsidP="00CB2DA5">
            <w:pPr>
              <w:tabs>
                <w:tab w:val="left" w:pos="360"/>
              </w:tabs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BCD">
              <w:rPr>
                <w:rFonts w:ascii="Arial" w:hAnsi="Arial" w:cs="Arial"/>
                <w:b/>
                <w:sz w:val="20"/>
                <w:szCs w:val="20"/>
              </w:rPr>
              <w:t>Ширина береговой полосы</w:t>
            </w:r>
          </w:p>
        </w:tc>
      </w:tr>
      <w:tr w:rsidR="005C271E" w:rsidRPr="004F0AB5" w:rsidTr="00A81F01">
        <w:trPr>
          <w:trHeight w:val="457"/>
          <w:jc w:val="center"/>
        </w:trPr>
        <w:tc>
          <w:tcPr>
            <w:tcW w:w="2082" w:type="dxa"/>
            <w:vAlign w:val="center"/>
          </w:tcPr>
          <w:p w:rsidR="005C271E" w:rsidRPr="00BF0BCD" w:rsidRDefault="005C271E" w:rsidP="00CB2DA5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BF0BCD">
              <w:rPr>
                <w:rFonts w:ascii="Arial" w:hAnsi="Arial" w:cs="Arial"/>
                <w:sz w:val="20"/>
                <w:szCs w:val="20"/>
              </w:rPr>
              <w:t>Река Белая</w:t>
            </w:r>
          </w:p>
        </w:tc>
        <w:tc>
          <w:tcPr>
            <w:tcW w:w="2268" w:type="dxa"/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04" w:type="dxa"/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0" w:type="dxa"/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C271E" w:rsidRPr="004F0AB5" w:rsidTr="00A81F01">
        <w:trPr>
          <w:trHeight w:val="401"/>
          <w:jc w:val="center"/>
        </w:trPr>
        <w:tc>
          <w:tcPr>
            <w:tcW w:w="2082" w:type="dxa"/>
            <w:vAlign w:val="center"/>
          </w:tcPr>
          <w:p w:rsidR="005C271E" w:rsidRPr="00BF0BCD" w:rsidRDefault="005C271E" w:rsidP="00CB2DA5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BF0BCD">
              <w:rPr>
                <w:rFonts w:ascii="Arial" w:hAnsi="Arial" w:cs="Arial"/>
                <w:sz w:val="20"/>
                <w:szCs w:val="20"/>
              </w:rPr>
              <w:t xml:space="preserve">Река </w:t>
            </w:r>
            <w:proofErr w:type="spellStart"/>
            <w:r w:rsidRPr="00BF0BCD">
              <w:rPr>
                <w:rFonts w:ascii="Arial" w:hAnsi="Arial" w:cs="Arial"/>
                <w:sz w:val="20"/>
                <w:szCs w:val="20"/>
              </w:rPr>
              <w:t>Силасова</w:t>
            </w:r>
            <w:proofErr w:type="spellEnd"/>
          </w:p>
        </w:tc>
        <w:tc>
          <w:tcPr>
            <w:tcW w:w="2268" w:type="dxa"/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0" w:type="dxa"/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C271E" w:rsidRPr="004F0AB5" w:rsidTr="00A81F01">
        <w:trPr>
          <w:trHeight w:val="401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C271E" w:rsidP="00CB2DA5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BF0BCD">
              <w:rPr>
                <w:rFonts w:ascii="Arial" w:hAnsi="Arial" w:cs="Arial"/>
                <w:sz w:val="20"/>
                <w:szCs w:val="20"/>
              </w:rPr>
              <w:t xml:space="preserve">Река </w:t>
            </w:r>
            <w:proofErr w:type="spellStart"/>
            <w:r w:rsidRPr="00BF0BCD">
              <w:rPr>
                <w:rFonts w:ascii="Arial" w:hAnsi="Arial" w:cs="Arial"/>
                <w:sz w:val="20"/>
                <w:szCs w:val="20"/>
              </w:rPr>
              <w:t>Сибирган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C271E" w:rsidRPr="004F0AB5" w:rsidTr="00A81F01">
        <w:trPr>
          <w:trHeight w:val="401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C271E" w:rsidP="00CB2DA5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BF0BCD">
              <w:rPr>
                <w:rFonts w:ascii="Arial" w:hAnsi="Arial" w:cs="Arial"/>
                <w:sz w:val="20"/>
                <w:szCs w:val="20"/>
              </w:rPr>
              <w:t xml:space="preserve">Река </w:t>
            </w:r>
            <w:proofErr w:type="spellStart"/>
            <w:r w:rsidRPr="00BF0BCD">
              <w:rPr>
                <w:rFonts w:ascii="Arial" w:hAnsi="Arial" w:cs="Arial"/>
                <w:sz w:val="20"/>
                <w:szCs w:val="20"/>
              </w:rPr>
              <w:t>Бальяз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271E" w:rsidRPr="004F0AB5" w:rsidTr="00A81F01">
        <w:trPr>
          <w:trHeight w:val="401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C271E" w:rsidP="00CB2DA5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BF0BCD">
              <w:rPr>
                <w:rFonts w:ascii="Arial" w:hAnsi="Arial" w:cs="Arial"/>
                <w:sz w:val="20"/>
                <w:szCs w:val="20"/>
              </w:rPr>
              <w:t xml:space="preserve">Река </w:t>
            </w:r>
            <w:proofErr w:type="spellStart"/>
            <w:r w:rsidRPr="00BF0BCD">
              <w:rPr>
                <w:rFonts w:ascii="Arial" w:hAnsi="Arial" w:cs="Arial"/>
                <w:sz w:val="20"/>
                <w:szCs w:val="20"/>
              </w:rPr>
              <w:t>Кулама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1E" w:rsidRPr="00BF0BCD" w:rsidRDefault="005443DE" w:rsidP="00CB2DA5">
            <w:pPr>
              <w:tabs>
                <w:tab w:val="left" w:pos="360"/>
              </w:tabs>
              <w:spacing w:after="0" w:line="240" w:lineRule="auto"/>
              <w:ind w:right="140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C271E" w:rsidRPr="00BF0B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37009B" w:rsidRPr="0037300B" w:rsidRDefault="0037009B" w:rsidP="00CB2DA5">
      <w:pPr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37300B">
        <w:rPr>
          <w:rFonts w:ascii="Arial" w:eastAsia="Lucida Sans Unicode" w:hAnsi="Arial" w:cs="Arial"/>
          <w:kern w:val="2"/>
          <w:lang w:eastAsia="ar-SA"/>
        </w:rPr>
        <w:t xml:space="preserve">Для земельных участков и объектов капитального строительства, расположенных в </w:t>
      </w:r>
      <w:proofErr w:type="spellStart"/>
      <w:r w:rsidRPr="0037300B">
        <w:rPr>
          <w:rFonts w:ascii="Arial" w:eastAsia="Lucida Sans Unicode" w:hAnsi="Arial" w:cs="Arial"/>
          <w:kern w:val="2"/>
          <w:lang w:eastAsia="ar-SA"/>
        </w:rPr>
        <w:t>водоохранных</w:t>
      </w:r>
      <w:proofErr w:type="spellEnd"/>
      <w:r w:rsidRPr="0037300B">
        <w:rPr>
          <w:rFonts w:ascii="Arial" w:eastAsia="Lucida Sans Unicode" w:hAnsi="Arial" w:cs="Arial"/>
          <w:kern w:val="2"/>
          <w:lang w:eastAsia="ar-SA"/>
        </w:rPr>
        <w:t xml:space="preserve"> зонах рек и других водных объектов, устанавливаются виды запрещенного использования. </w:t>
      </w:r>
    </w:p>
    <w:p w:rsidR="0037009B" w:rsidRPr="0082335A" w:rsidRDefault="0037009B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bookmarkStart w:id="17" w:name="P0432_2"/>
      <w:bookmarkEnd w:id="17"/>
      <w:r w:rsidRPr="0082335A">
        <w:rPr>
          <w:rFonts w:ascii="Arial" w:eastAsia="Lucida Sans Unicode" w:hAnsi="Arial" w:cs="Arial"/>
          <w:kern w:val="2"/>
          <w:lang w:eastAsia="ar-SA"/>
        </w:rPr>
        <w:lastRenderedPageBreak/>
        <w:t xml:space="preserve">В </w:t>
      </w:r>
      <w:proofErr w:type="spellStart"/>
      <w:r w:rsidRPr="0082335A">
        <w:rPr>
          <w:rFonts w:ascii="Arial" w:eastAsia="Lucida Sans Unicode" w:hAnsi="Arial" w:cs="Arial"/>
          <w:kern w:val="2"/>
          <w:lang w:eastAsia="ar-SA"/>
        </w:rPr>
        <w:t>водоохранных</w:t>
      </w:r>
      <w:proofErr w:type="spellEnd"/>
      <w:r w:rsidRPr="0082335A">
        <w:rPr>
          <w:rFonts w:ascii="Arial" w:eastAsia="Lucida Sans Unicode" w:hAnsi="Arial" w:cs="Arial"/>
          <w:kern w:val="2"/>
          <w:lang w:eastAsia="ar-SA"/>
        </w:rPr>
        <w:t xml:space="preserve"> зонах запрещается:</w:t>
      </w:r>
    </w:p>
    <w:p w:rsidR="0037009B" w:rsidRPr="0082335A" w:rsidRDefault="0037009B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использование сточных вод для удобрения почв;</w:t>
      </w:r>
    </w:p>
    <w:p w:rsidR="0037009B" w:rsidRPr="0082335A" w:rsidRDefault="0037009B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7009B" w:rsidRPr="0082335A" w:rsidRDefault="0037009B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осуществление авиационных мер по борьбе с вредителями и болезнями растений;</w:t>
      </w:r>
    </w:p>
    <w:p w:rsidR="0037009B" w:rsidRDefault="0037009B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 w:rsidR="005E65D6">
        <w:rPr>
          <w:rFonts w:ascii="Arial" w:eastAsia="Lucida Sans Unicode" w:hAnsi="Arial" w:cs="Arial"/>
          <w:kern w:val="2"/>
          <w:lang w:eastAsia="ar-SA"/>
        </w:rPr>
        <w:t>естах, имеющих твердое покрытие;</w:t>
      </w:r>
    </w:p>
    <w:p w:rsidR="005E65D6" w:rsidRPr="00A814BD" w:rsidRDefault="005E65D6" w:rsidP="00CB2DA5">
      <w:pPr>
        <w:widowControl w:val="0"/>
        <w:tabs>
          <w:tab w:val="left" w:pos="567"/>
        </w:tabs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proofErr w:type="gramStart"/>
      <w:r w:rsidRPr="00A814BD">
        <w:rPr>
          <w:rFonts w:ascii="Arial" w:eastAsia="Lucida Sans Unicode" w:hAnsi="Arial" w:cs="Arial"/>
          <w:kern w:val="2"/>
          <w:lang w:eastAsia="ar-SA"/>
        </w:rPr>
        <w:t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E65D6" w:rsidRPr="00A814BD" w:rsidRDefault="005E65D6" w:rsidP="00CB2DA5">
      <w:pPr>
        <w:widowControl w:val="0"/>
        <w:tabs>
          <w:tab w:val="left" w:pos="567"/>
        </w:tabs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A814BD">
        <w:rPr>
          <w:rFonts w:ascii="Arial" w:eastAsia="Lucida Sans Unicode" w:hAnsi="Arial" w:cs="Arial"/>
          <w:kern w:val="2"/>
          <w:lang w:eastAsia="ar-SA"/>
        </w:rPr>
        <w:t xml:space="preserve">- размещение специализированных хранилищ пестицидов и </w:t>
      </w:r>
      <w:proofErr w:type="spellStart"/>
      <w:r w:rsidRPr="00A814BD">
        <w:rPr>
          <w:rFonts w:ascii="Arial" w:eastAsia="Lucida Sans Unicode" w:hAnsi="Arial" w:cs="Arial"/>
          <w:kern w:val="2"/>
          <w:lang w:eastAsia="ar-SA"/>
        </w:rPr>
        <w:t>агрохимикатов</w:t>
      </w:r>
      <w:proofErr w:type="spellEnd"/>
      <w:r w:rsidRPr="00A814BD">
        <w:rPr>
          <w:rFonts w:ascii="Arial" w:eastAsia="Lucida Sans Unicode" w:hAnsi="Arial" w:cs="Arial"/>
          <w:kern w:val="2"/>
          <w:lang w:eastAsia="ar-SA"/>
        </w:rPr>
        <w:t xml:space="preserve">, применение пестицидов и </w:t>
      </w:r>
      <w:proofErr w:type="spellStart"/>
      <w:r w:rsidRPr="00A814BD">
        <w:rPr>
          <w:rFonts w:ascii="Arial" w:eastAsia="Lucida Sans Unicode" w:hAnsi="Arial" w:cs="Arial"/>
          <w:kern w:val="2"/>
          <w:lang w:eastAsia="ar-SA"/>
        </w:rPr>
        <w:t>агрохимикатов</w:t>
      </w:r>
      <w:proofErr w:type="spellEnd"/>
      <w:r w:rsidRPr="00A814BD">
        <w:rPr>
          <w:rFonts w:ascii="Arial" w:eastAsia="Lucida Sans Unicode" w:hAnsi="Arial" w:cs="Arial"/>
          <w:kern w:val="2"/>
          <w:lang w:eastAsia="ar-SA"/>
        </w:rPr>
        <w:t>;</w:t>
      </w:r>
    </w:p>
    <w:p w:rsidR="005E65D6" w:rsidRPr="00A814BD" w:rsidRDefault="005E65D6" w:rsidP="00CB2DA5">
      <w:pPr>
        <w:widowControl w:val="0"/>
        <w:tabs>
          <w:tab w:val="left" w:pos="567"/>
        </w:tabs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A814BD">
        <w:rPr>
          <w:rFonts w:ascii="Arial" w:eastAsia="Lucida Sans Unicode" w:hAnsi="Arial" w:cs="Arial"/>
          <w:kern w:val="2"/>
          <w:lang w:eastAsia="ar-SA"/>
        </w:rPr>
        <w:t>-  сброс сточных, в том числе дренажных, вод;</w:t>
      </w:r>
    </w:p>
    <w:p w:rsidR="005E65D6" w:rsidRPr="00A814BD" w:rsidRDefault="005E65D6" w:rsidP="00CB2DA5">
      <w:pPr>
        <w:widowControl w:val="0"/>
        <w:tabs>
          <w:tab w:val="left" w:pos="567"/>
        </w:tabs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proofErr w:type="gramStart"/>
      <w:r w:rsidRPr="00A814BD">
        <w:rPr>
          <w:rFonts w:ascii="Arial" w:eastAsia="Lucida Sans Unicode" w:hAnsi="Arial" w:cs="Arial"/>
          <w:kern w:val="2"/>
          <w:lang w:eastAsia="ar-SA"/>
        </w:rP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</w:t>
      </w:r>
      <w:r w:rsidR="00EF6ECE" w:rsidRPr="00A814BD">
        <w:rPr>
          <w:rFonts w:ascii="Arial" w:eastAsia="Lucida Sans Unicode" w:hAnsi="Arial" w:cs="Arial"/>
          <w:kern w:val="2"/>
          <w:lang w:eastAsia="ar-SA"/>
        </w:rPr>
        <w:t>Российской Федерации от 21.02.</w:t>
      </w:r>
      <w:r w:rsidRPr="00A814BD">
        <w:rPr>
          <w:rFonts w:ascii="Arial" w:eastAsia="Lucida Sans Unicode" w:hAnsi="Arial" w:cs="Arial"/>
          <w:kern w:val="2"/>
          <w:lang w:eastAsia="ar-SA"/>
        </w:rPr>
        <w:t>1992</w:t>
      </w:r>
      <w:proofErr w:type="gramEnd"/>
      <w:r w:rsidRPr="00A814BD">
        <w:rPr>
          <w:rFonts w:ascii="Arial" w:eastAsia="Lucida Sans Unicode" w:hAnsi="Arial" w:cs="Arial"/>
          <w:kern w:val="2"/>
          <w:lang w:eastAsia="ar-SA"/>
        </w:rPr>
        <w:t xml:space="preserve"> года № 2395-I "О недрах"). </w:t>
      </w:r>
    </w:p>
    <w:p w:rsidR="0037009B" w:rsidRPr="0082335A" w:rsidRDefault="0037009B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 xml:space="preserve">Режим использования </w:t>
      </w:r>
      <w:proofErr w:type="spellStart"/>
      <w:r w:rsidRPr="0082335A">
        <w:rPr>
          <w:rFonts w:ascii="Arial" w:eastAsia="Lucida Sans Unicode" w:hAnsi="Arial" w:cs="Arial"/>
          <w:kern w:val="2"/>
          <w:lang w:eastAsia="ar-SA"/>
        </w:rPr>
        <w:t>водоохранных</w:t>
      </w:r>
      <w:proofErr w:type="spellEnd"/>
      <w:r w:rsidRPr="0082335A">
        <w:rPr>
          <w:rFonts w:ascii="Arial" w:eastAsia="Lucida Sans Unicode" w:hAnsi="Arial" w:cs="Arial"/>
          <w:kern w:val="2"/>
          <w:lang w:eastAsia="ar-SA"/>
        </w:rPr>
        <w:t xml:space="preserve"> зон предусматривает строго нормированный выпас скота, организацию мест для водопоя скота, на пахотных массивах должны использоваться приемы обработки почв, исключаю</w:t>
      </w:r>
      <w:r w:rsidR="00B52F64">
        <w:rPr>
          <w:rFonts w:ascii="Arial" w:eastAsia="Lucida Sans Unicode" w:hAnsi="Arial" w:cs="Arial"/>
          <w:kern w:val="2"/>
          <w:lang w:eastAsia="ar-SA"/>
        </w:rPr>
        <w:t>щие возникновение всех видов эр</w:t>
      </w:r>
      <w:r w:rsidRPr="0082335A">
        <w:rPr>
          <w:rFonts w:ascii="Arial" w:eastAsia="Lucida Sans Unicode" w:hAnsi="Arial" w:cs="Arial"/>
          <w:kern w:val="2"/>
          <w:lang w:eastAsia="ar-SA"/>
        </w:rPr>
        <w:t>озии почв.</w:t>
      </w:r>
    </w:p>
    <w:p w:rsidR="0037009B" w:rsidRPr="0082335A" w:rsidRDefault="0037009B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 xml:space="preserve">В границах </w:t>
      </w:r>
      <w:proofErr w:type="spellStart"/>
      <w:r w:rsidRPr="0082335A">
        <w:rPr>
          <w:rFonts w:ascii="Arial" w:eastAsia="Lucida Sans Unicode" w:hAnsi="Arial" w:cs="Arial"/>
          <w:kern w:val="2"/>
          <w:lang w:eastAsia="ar-SA"/>
        </w:rPr>
        <w:t>водоохранных</w:t>
      </w:r>
      <w:proofErr w:type="spellEnd"/>
      <w:r w:rsidRPr="0082335A">
        <w:rPr>
          <w:rFonts w:ascii="Arial" w:eastAsia="Lucida Sans Unicode" w:hAnsi="Arial" w:cs="Arial"/>
          <w:kern w:val="2"/>
          <w:lang w:eastAsia="ar-SA"/>
        </w:rPr>
        <w:t xml:space="preserve"> зон допускаются проектирование,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0F175A" w:rsidRPr="000F175A" w:rsidRDefault="00BF13CF" w:rsidP="00CB2DA5">
      <w:pPr>
        <w:keepNext/>
        <w:keepLines/>
        <w:tabs>
          <w:tab w:val="left" w:pos="-2268"/>
          <w:tab w:val="left" w:pos="-2127"/>
        </w:tabs>
        <w:spacing w:before="200" w:line="240" w:lineRule="auto"/>
        <w:ind w:right="140" w:firstLine="567"/>
        <w:jc w:val="both"/>
        <w:outlineLvl w:val="3"/>
        <w:rPr>
          <w:rFonts w:ascii="Arial" w:eastAsiaTheme="majorEastAsia" w:hAnsi="Arial" w:cs="Arial"/>
          <w:b/>
          <w:bCs/>
          <w:iCs/>
        </w:rPr>
      </w:pPr>
      <w:r>
        <w:rPr>
          <w:rFonts w:ascii="Arial" w:eastAsiaTheme="majorEastAsia" w:hAnsi="Arial" w:cs="Arial"/>
          <w:b/>
          <w:bCs/>
        </w:rPr>
        <w:t>77</w:t>
      </w:r>
      <w:r w:rsidR="000F175A">
        <w:rPr>
          <w:rFonts w:ascii="Arial" w:eastAsiaTheme="majorEastAsia" w:hAnsi="Arial" w:cs="Arial"/>
          <w:b/>
          <w:bCs/>
        </w:rPr>
        <w:t>.3</w:t>
      </w:r>
      <w:r w:rsidR="004C3B65">
        <w:rPr>
          <w:rFonts w:ascii="Arial" w:eastAsiaTheme="majorEastAsia" w:hAnsi="Arial" w:cs="Arial"/>
          <w:b/>
          <w:bCs/>
        </w:rPr>
        <w:t>.</w:t>
      </w:r>
      <w:r w:rsidR="000F175A" w:rsidRPr="000F175A">
        <w:rPr>
          <w:rFonts w:ascii="Arial" w:eastAsiaTheme="majorEastAsia" w:hAnsi="Arial" w:cs="Arial"/>
          <w:b/>
          <w:bCs/>
        </w:rPr>
        <w:t xml:space="preserve"> Ограничения на территории прибрежной защитной полосы</w:t>
      </w:r>
    </w:p>
    <w:p w:rsidR="000F175A" w:rsidRPr="007A1031" w:rsidRDefault="000F175A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7A1031">
        <w:rPr>
          <w:rFonts w:ascii="Arial" w:hAnsi="Arial" w:cs="Arial"/>
        </w:rPr>
        <w:t xml:space="preserve">В границах </w:t>
      </w:r>
      <w:proofErr w:type="spellStart"/>
      <w:r w:rsidRPr="007A1031">
        <w:rPr>
          <w:rFonts w:ascii="Arial" w:hAnsi="Arial" w:cs="Arial"/>
        </w:rPr>
        <w:t>водоохранных</w:t>
      </w:r>
      <w:proofErr w:type="spellEnd"/>
      <w:r w:rsidRPr="007A1031">
        <w:rPr>
          <w:rFonts w:ascii="Arial" w:hAnsi="Arial" w:cs="Arial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0F175A" w:rsidRPr="007A1031" w:rsidRDefault="000F175A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7A1031">
        <w:rPr>
          <w:rFonts w:ascii="Arial" w:hAnsi="Arial" w:cs="Arial"/>
        </w:rPr>
        <w:t xml:space="preserve"> Ширина прибрежной защитной полосы устанавливается в зависимости от уклона берега водного объекта в соответствии с требованиями Водного Кодекса РФ от 03.06.2006 г. №74-ФЗ</w:t>
      </w:r>
      <w:r>
        <w:rPr>
          <w:rFonts w:ascii="Arial" w:hAnsi="Arial" w:cs="Arial"/>
        </w:rPr>
        <w:t xml:space="preserve"> </w:t>
      </w:r>
      <w:r w:rsidRPr="00686D49">
        <w:rPr>
          <w:rFonts w:ascii="Arial" w:eastAsia="Lucida Sans Unicode" w:hAnsi="Arial" w:cs="Arial"/>
          <w:kern w:val="2"/>
          <w:lang w:eastAsia="ar-SA"/>
        </w:rPr>
        <w:t>(ред. от 02.07.2021</w:t>
      </w:r>
      <w:r>
        <w:rPr>
          <w:rFonts w:ascii="Arial" w:eastAsia="Lucida Sans Unicode" w:hAnsi="Arial" w:cs="Arial"/>
          <w:kern w:val="2"/>
          <w:lang w:eastAsia="ar-SA"/>
        </w:rPr>
        <w:t>)</w:t>
      </w:r>
      <w:r w:rsidRPr="007A1031">
        <w:rPr>
          <w:rFonts w:ascii="Arial" w:hAnsi="Arial" w:cs="Arial"/>
        </w:rPr>
        <w:t>.</w:t>
      </w:r>
    </w:p>
    <w:p w:rsidR="000F175A" w:rsidRPr="007A1031" w:rsidRDefault="000F175A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7A1031">
        <w:rPr>
          <w:rFonts w:ascii="Arial" w:hAnsi="Arial" w:cs="Arial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0F175A" w:rsidRPr="006C7FFA" w:rsidRDefault="000F175A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6C7FFA">
        <w:rPr>
          <w:rFonts w:ascii="Arial" w:eastAsia="Lucida Sans Unicode" w:hAnsi="Arial" w:cs="Arial"/>
          <w:kern w:val="2"/>
          <w:lang w:eastAsia="ar-SA"/>
        </w:rPr>
        <w:t xml:space="preserve">На территориях населенных пунктов при наличии ливневой канализации и набережных, границы прибрежных защитных полос совпадают с парапетами набережных. </w:t>
      </w:r>
    </w:p>
    <w:p w:rsidR="00CF3821" w:rsidRDefault="00CF3821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В границах прибрежных защитных полос запрещаются:</w:t>
      </w:r>
    </w:p>
    <w:p w:rsidR="00CF3821" w:rsidRPr="0082335A" w:rsidRDefault="00CF3821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использование сточных вод для удобрения почв;</w:t>
      </w:r>
    </w:p>
    <w:p w:rsidR="00CF3821" w:rsidRPr="0082335A" w:rsidRDefault="00CF3821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 xml:space="preserve">- размещение кладбищ, скотомогильников, мест захоронения отходов производства и </w:t>
      </w:r>
      <w:r w:rsidRPr="0082335A">
        <w:rPr>
          <w:rFonts w:ascii="Arial" w:eastAsia="Lucida Sans Unicode" w:hAnsi="Arial" w:cs="Arial"/>
          <w:kern w:val="2"/>
          <w:lang w:eastAsia="ar-SA"/>
        </w:rPr>
        <w:lastRenderedPageBreak/>
        <w:t>потребления, химических, взрывчатых, токсичных, отравляющих и ядовитых веществ, пунктов захоронения радиоактивных отходов;</w:t>
      </w:r>
    </w:p>
    <w:p w:rsidR="00CF3821" w:rsidRPr="0082335A" w:rsidRDefault="00CF3821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осуществление авиационных мер по борьбе с вредителями и болезнями растений;</w:t>
      </w:r>
    </w:p>
    <w:p w:rsidR="00CF3821" w:rsidRPr="0082335A" w:rsidRDefault="00CF3821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CF3821" w:rsidRPr="0082335A" w:rsidRDefault="00CF3821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 распашка земель;</w:t>
      </w:r>
    </w:p>
    <w:p w:rsidR="00CF3821" w:rsidRPr="0082335A" w:rsidRDefault="00CF3821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 размещение отвалов размываемых грунтов;</w:t>
      </w:r>
    </w:p>
    <w:p w:rsidR="00CF3821" w:rsidRPr="0082335A" w:rsidRDefault="00CF3821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2335A">
        <w:rPr>
          <w:rFonts w:ascii="Arial" w:eastAsia="Lucida Sans Unicode" w:hAnsi="Arial" w:cs="Arial"/>
          <w:kern w:val="2"/>
          <w:lang w:eastAsia="ar-SA"/>
        </w:rPr>
        <w:t>-  выпас сельскохозяйственных животных и организация для них летних лагерей, ванн.</w:t>
      </w:r>
    </w:p>
    <w:p w:rsidR="000C0731" w:rsidRPr="0082335A" w:rsidRDefault="00BF13CF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b/>
          <w:kern w:val="2"/>
          <w:lang w:eastAsia="ar-SA"/>
        </w:rPr>
      </w:pPr>
      <w:r>
        <w:rPr>
          <w:rFonts w:ascii="Arial" w:eastAsia="Lucida Sans Unicode" w:hAnsi="Arial" w:cs="Arial"/>
          <w:b/>
          <w:kern w:val="2"/>
          <w:lang w:eastAsia="ar-SA"/>
        </w:rPr>
        <w:t>77</w:t>
      </w:r>
      <w:r w:rsidR="000C0731">
        <w:rPr>
          <w:rFonts w:ascii="Arial" w:eastAsia="Lucida Sans Unicode" w:hAnsi="Arial" w:cs="Arial"/>
          <w:b/>
          <w:kern w:val="2"/>
          <w:lang w:eastAsia="ar-SA"/>
        </w:rPr>
        <w:t>.4</w:t>
      </w:r>
      <w:r w:rsidR="000C0731" w:rsidRPr="0082335A">
        <w:rPr>
          <w:rFonts w:ascii="Arial" w:eastAsia="Lucida Sans Unicode" w:hAnsi="Arial" w:cs="Arial"/>
          <w:b/>
          <w:kern w:val="2"/>
          <w:lang w:eastAsia="ar-SA"/>
        </w:rPr>
        <w:t xml:space="preserve"> Береговая полоса</w:t>
      </w:r>
    </w:p>
    <w:p w:rsidR="00247181" w:rsidRPr="008C4F14" w:rsidRDefault="00247181" w:rsidP="00CB2DA5">
      <w:pPr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8C4F14">
        <w:rPr>
          <w:rFonts w:ascii="Arial" w:hAnsi="Arial" w:cs="Arial"/>
        </w:rPr>
        <w:t>Зона «В-2» выделена для общего пользования вдоль береговой линии водных объектов, находящихся</w:t>
      </w:r>
      <w:r>
        <w:rPr>
          <w:rFonts w:ascii="Arial" w:hAnsi="Arial" w:cs="Arial"/>
        </w:rPr>
        <w:t xml:space="preserve"> на территории </w:t>
      </w:r>
      <w:r w:rsidRPr="008C4F14">
        <w:rPr>
          <w:rFonts w:ascii="Arial" w:hAnsi="Arial" w:cs="Arial"/>
        </w:rPr>
        <w:t xml:space="preserve">СП </w:t>
      </w:r>
      <w:r>
        <w:rPr>
          <w:rFonts w:ascii="Arial" w:hAnsi="Arial" w:cs="Arial"/>
        </w:rPr>
        <w:t>Вострецовский</w:t>
      </w:r>
      <w:r w:rsidRPr="008C4F14">
        <w:rPr>
          <w:rFonts w:ascii="Arial" w:hAnsi="Arial" w:cs="Arial"/>
        </w:rPr>
        <w:t xml:space="preserve"> сельсовет  МР Бураевский район РБ</w:t>
      </w:r>
      <w:r>
        <w:rPr>
          <w:rFonts w:ascii="Arial" w:hAnsi="Arial" w:cs="Arial"/>
        </w:rPr>
        <w:t>.</w:t>
      </w:r>
    </w:p>
    <w:p w:rsidR="00247181" w:rsidRPr="006C7FFA" w:rsidRDefault="00247181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6C7FFA">
        <w:rPr>
          <w:rFonts w:ascii="Arial" w:eastAsia="Lucida Sans Unicode" w:hAnsi="Arial" w:cs="Arial"/>
          <w:kern w:val="2"/>
          <w:lang w:eastAsia="ar-SA"/>
        </w:rPr>
        <w:t xml:space="preserve">Полоса земли вдоль береговой линии водного объекта общего пользования (береговая полоса) предназначается для общего пользования. Ширина береговой полосы водных объектов общего пользования составляет 20 метров, за исключением береговой полосы каналов, а также рек и ручьев, протяженность которых от истока до устья не более чем 10 километров. Ширина береговой полосы каналов, а также рек и ручьев, протяженность которых от истока до устья не более чем десять километров, составляет 5 метров. </w:t>
      </w:r>
    </w:p>
    <w:p w:rsidR="000F175A" w:rsidRPr="000F64E8" w:rsidRDefault="00A940E8" w:rsidP="00CB2DA5">
      <w:pPr>
        <w:tabs>
          <w:tab w:val="left" w:pos="-2268"/>
          <w:tab w:val="left" w:pos="-2127"/>
        </w:tabs>
        <w:ind w:right="14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77</w:t>
      </w:r>
      <w:r w:rsidR="000F64E8" w:rsidRPr="000F64E8">
        <w:rPr>
          <w:rFonts w:ascii="Arial" w:hAnsi="Arial" w:cs="Arial"/>
          <w:b/>
        </w:rPr>
        <w:t xml:space="preserve">.5 </w:t>
      </w:r>
      <w:r w:rsidR="000F64E8" w:rsidRPr="000F64E8">
        <w:rPr>
          <w:rFonts w:ascii="Arial" w:eastAsia="Lucida Sans Unicode" w:hAnsi="Arial" w:cs="Arial"/>
          <w:b/>
          <w:kern w:val="2"/>
          <w:lang w:eastAsia="ar-SA"/>
        </w:rPr>
        <w:t xml:space="preserve">Ограничения </w:t>
      </w:r>
      <w:r w:rsidR="00BF13CF" w:rsidRPr="00086C4C">
        <w:rPr>
          <w:rFonts w:ascii="Arial" w:eastAsia="Times New Roman" w:hAnsi="Arial" w:cs="Arial"/>
          <w:b/>
          <w:snapToGrid w:val="0"/>
          <w:lang w:eastAsia="ru-RU"/>
        </w:rPr>
        <w:t>использования земельных участков и объе</w:t>
      </w:r>
      <w:r w:rsidR="00BF13CF">
        <w:rPr>
          <w:rFonts w:ascii="Arial" w:eastAsia="Times New Roman" w:hAnsi="Arial" w:cs="Arial"/>
          <w:b/>
          <w:snapToGrid w:val="0"/>
          <w:lang w:eastAsia="ru-RU"/>
        </w:rPr>
        <w:t>ктов капитального строительства</w:t>
      </w:r>
      <w:r w:rsidR="000F64E8" w:rsidRPr="000F64E8">
        <w:rPr>
          <w:rFonts w:ascii="Arial" w:eastAsia="Lucida Sans Unicode" w:hAnsi="Arial" w:cs="Arial"/>
          <w:b/>
          <w:kern w:val="2"/>
          <w:lang w:eastAsia="ar-SA"/>
        </w:rPr>
        <w:t xml:space="preserve"> на территории зон санитарной охраны водозаборов</w:t>
      </w:r>
    </w:p>
    <w:p w:rsidR="00223BC4" w:rsidRPr="0082335A" w:rsidRDefault="00223BC4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223BC4" w:rsidRDefault="00223BC4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223BC4" w:rsidRPr="0082335A" w:rsidRDefault="00223BC4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>Использование территорий осуществляется, в соответствии СанПиН 2.4.1110-02 «Зоны санитарной охраны источников водоснабжения и водопроводов питьевого назначения».</w:t>
      </w:r>
    </w:p>
    <w:p w:rsidR="00223BC4" w:rsidRPr="0082335A" w:rsidRDefault="00223BC4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 xml:space="preserve">Первый пояс ЗСО подземного водозабора принят 50 м от крайних скважин. </w:t>
      </w:r>
    </w:p>
    <w:p w:rsidR="00223BC4" w:rsidRDefault="00223BC4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82335A">
        <w:rPr>
          <w:rFonts w:ascii="Arial" w:hAnsi="Arial" w:cs="Arial"/>
        </w:rPr>
        <w:t>Граница второго и третьего поясов ЗСО определяется гидродинамическими расчетами.</w:t>
      </w:r>
    </w:p>
    <w:p w:rsidR="00186809" w:rsidRPr="0082335A" w:rsidRDefault="00186809" w:rsidP="00CB2DA5">
      <w:pPr>
        <w:ind w:right="140" w:firstLine="567"/>
        <w:jc w:val="both"/>
        <w:rPr>
          <w:rFonts w:ascii="Arial" w:hAnsi="Arial" w:cs="Arial"/>
        </w:rPr>
      </w:pPr>
      <w:r w:rsidRPr="00186809">
        <w:rPr>
          <w:rFonts w:ascii="Arial" w:hAnsi="Arial" w:cs="Arial"/>
        </w:rPr>
        <w:t>При осуществлении строительства, реконструкции обязательно наличие организованного водоснабжения, водоотведение, устройство водонепроницаемых выгребов, организация отвода поверхностных сточных вод с последующей очисткой.</w:t>
      </w:r>
    </w:p>
    <w:p w:rsidR="007B768B" w:rsidRPr="007B768B" w:rsidRDefault="007B768B" w:rsidP="00CB2DA5">
      <w:pPr>
        <w:tabs>
          <w:tab w:val="left" w:pos="-2268"/>
          <w:tab w:val="left" w:pos="-2127"/>
        </w:tabs>
        <w:ind w:right="140" w:firstLine="567"/>
        <w:jc w:val="both"/>
        <w:rPr>
          <w:rFonts w:ascii="Arial" w:hAnsi="Arial" w:cs="Arial"/>
          <w:b/>
          <w:u w:val="single"/>
        </w:rPr>
      </w:pPr>
      <w:r w:rsidRPr="007B768B">
        <w:rPr>
          <w:rFonts w:ascii="Arial" w:hAnsi="Arial" w:cs="Arial"/>
          <w:b/>
          <w:u w:val="single"/>
        </w:rPr>
        <w:t xml:space="preserve"> Ограничения на территории I пояса санитарной охраны водозаборов</w:t>
      </w:r>
    </w:p>
    <w:p w:rsidR="00223BC4" w:rsidRDefault="007B768B" w:rsidP="00CB2DA5">
      <w:pPr>
        <w:tabs>
          <w:tab w:val="left" w:pos="-2268"/>
          <w:tab w:val="left" w:pos="-2127"/>
        </w:tabs>
        <w:ind w:right="140" w:firstLine="567"/>
        <w:jc w:val="both"/>
        <w:rPr>
          <w:rFonts w:ascii="Arial" w:hAnsi="Arial" w:cs="Arial"/>
        </w:rPr>
      </w:pPr>
      <w:r w:rsidRPr="007B768B">
        <w:rPr>
          <w:rFonts w:ascii="Arial" w:hAnsi="Arial" w:cs="Arial"/>
        </w:rPr>
        <w:t>В границах I пояса санитарной охраны источников водоснабжения и питьевого назначения запрещены все виды строительства, не имеющие непосредственного отношения к эксплуатации, реконструкции и расширению водопроводных сооружений.</w:t>
      </w:r>
    </w:p>
    <w:p w:rsidR="007B768B" w:rsidRPr="007B768B" w:rsidRDefault="007B768B" w:rsidP="00CB2DA5">
      <w:pPr>
        <w:tabs>
          <w:tab w:val="left" w:pos="-2268"/>
          <w:tab w:val="left" w:pos="-2127"/>
        </w:tabs>
        <w:ind w:right="140" w:firstLine="567"/>
        <w:jc w:val="both"/>
        <w:rPr>
          <w:rFonts w:ascii="Arial" w:hAnsi="Arial" w:cs="Arial"/>
          <w:b/>
          <w:u w:val="single"/>
        </w:rPr>
      </w:pPr>
      <w:r w:rsidRPr="007B768B">
        <w:rPr>
          <w:rFonts w:ascii="Arial" w:hAnsi="Arial" w:cs="Arial"/>
          <w:b/>
          <w:u w:val="single"/>
        </w:rPr>
        <w:t>Ограничения на территории I</w:t>
      </w:r>
      <w:r>
        <w:rPr>
          <w:rFonts w:ascii="Arial" w:hAnsi="Arial" w:cs="Arial"/>
          <w:b/>
          <w:u w:val="single"/>
          <w:lang w:val="en-US"/>
        </w:rPr>
        <w:t>I</w:t>
      </w:r>
      <w:r w:rsidRPr="007B768B">
        <w:rPr>
          <w:rFonts w:ascii="Arial" w:hAnsi="Arial" w:cs="Arial"/>
          <w:b/>
          <w:u w:val="single"/>
        </w:rPr>
        <w:t xml:space="preserve"> пояса санитарной охраны водозаборов</w:t>
      </w:r>
    </w:p>
    <w:p w:rsidR="00C714A6" w:rsidRPr="00C714A6" w:rsidRDefault="00401366" w:rsidP="00CB2DA5">
      <w:pPr>
        <w:tabs>
          <w:tab w:val="left" w:pos="-2268"/>
          <w:tab w:val="left" w:pos="-2127"/>
        </w:tabs>
        <w:spacing w:after="0"/>
        <w:ind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C714A6" w:rsidRPr="00C714A6">
        <w:rPr>
          <w:rFonts w:ascii="Arial" w:hAnsi="Arial" w:cs="Arial"/>
        </w:rPr>
        <w:t xml:space="preserve">апрещено размещение следующих видов объектов: </w:t>
      </w:r>
    </w:p>
    <w:p w:rsidR="00C714A6" w:rsidRPr="00C714A6" w:rsidRDefault="00F36416" w:rsidP="00CB2DA5">
      <w:pPr>
        <w:tabs>
          <w:tab w:val="left" w:pos="-2268"/>
          <w:tab w:val="left" w:pos="-2127"/>
        </w:tabs>
        <w:spacing w:after="0"/>
        <w:ind w:right="14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- объекты</w:t>
      </w:r>
      <w:r w:rsidR="00C714A6" w:rsidRPr="00C714A6">
        <w:rPr>
          <w:rFonts w:ascii="Arial" w:hAnsi="Arial" w:cs="Arial"/>
        </w:rPr>
        <w:t xml:space="preserve">, вызывающие, химическое загрязнение (склады ядохимикатов, ГСМ, удобрений, мусора, накопителей, </w:t>
      </w:r>
      <w:proofErr w:type="spellStart"/>
      <w:r w:rsidR="00C714A6" w:rsidRPr="00C714A6">
        <w:rPr>
          <w:rFonts w:ascii="Arial" w:hAnsi="Arial" w:cs="Arial"/>
        </w:rPr>
        <w:t>шламохранилищ</w:t>
      </w:r>
      <w:proofErr w:type="spellEnd"/>
      <w:r w:rsidR="00C714A6" w:rsidRPr="00C714A6">
        <w:rPr>
          <w:rFonts w:ascii="Arial" w:hAnsi="Arial" w:cs="Arial"/>
        </w:rPr>
        <w:t>, складирование мусора, промышленных отходов и т.д.);</w:t>
      </w:r>
      <w:proofErr w:type="gramEnd"/>
    </w:p>
    <w:p w:rsidR="00C714A6" w:rsidRPr="00C714A6" w:rsidRDefault="00C714A6" w:rsidP="00CB2DA5">
      <w:pPr>
        <w:tabs>
          <w:tab w:val="left" w:pos="-2268"/>
          <w:tab w:val="left" w:pos="-2127"/>
        </w:tabs>
        <w:ind w:right="140" w:firstLine="567"/>
        <w:jc w:val="both"/>
        <w:rPr>
          <w:rFonts w:ascii="Arial" w:hAnsi="Arial" w:cs="Arial"/>
        </w:rPr>
      </w:pPr>
      <w:proofErr w:type="gramStart"/>
      <w:r w:rsidRPr="00C714A6">
        <w:rPr>
          <w:rFonts w:ascii="Arial" w:hAnsi="Arial" w:cs="Arial"/>
        </w:rPr>
        <w:t>- объектов, вызывающие микробное загрязнение (кладбища, скотомогильники, поля ассенизации, поля фильтрации, навозохранилища, силосные траншеи, животноводческие и птицеводческие предприятия, пастбища и т.д.).</w:t>
      </w:r>
      <w:proofErr w:type="gramEnd"/>
    </w:p>
    <w:p w:rsidR="000B6901" w:rsidRDefault="00A940E8" w:rsidP="00CB2DA5">
      <w:pPr>
        <w:ind w:right="140" w:firstLine="567"/>
        <w:jc w:val="both"/>
        <w:rPr>
          <w:rFonts w:ascii="Arial" w:hAnsi="Arial" w:cs="Arial"/>
          <w:b/>
        </w:rPr>
      </w:pPr>
      <w:r>
        <w:rPr>
          <w:rFonts w:ascii="Arial" w:eastAsia="Lucida Sans Unicode" w:hAnsi="Arial" w:cs="Arial"/>
          <w:b/>
          <w:bCs/>
          <w:kern w:val="1"/>
          <w:lang w:eastAsia="ar-SA"/>
        </w:rPr>
        <w:t>Статья 78</w:t>
      </w:r>
      <w:r w:rsidR="000B6901">
        <w:rPr>
          <w:rFonts w:ascii="Arial" w:eastAsia="Lucida Sans Unicode" w:hAnsi="Arial" w:cs="Arial"/>
          <w:b/>
          <w:bCs/>
          <w:kern w:val="1"/>
          <w:lang w:eastAsia="ar-SA"/>
        </w:rPr>
        <w:t>.</w:t>
      </w:r>
      <w:r w:rsidR="000B6901" w:rsidRPr="00020A83">
        <w:rPr>
          <w:rFonts w:ascii="Arial" w:eastAsia="Lucida Sans Unicode" w:hAnsi="Arial" w:cs="Arial"/>
          <w:b/>
          <w:i/>
          <w:kern w:val="2"/>
          <w:lang w:eastAsia="ar-SA"/>
        </w:rPr>
        <w:t xml:space="preserve"> </w:t>
      </w:r>
      <w:r w:rsidR="000B6901" w:rsidRPr="005B4923">
        <w:rPr>
          <w:rFonts w:ascii="Arial" w:hAnsi="Arial" w:cs="Arial"/>
          <w:b/>
        </w:rPr>
        <w:t xml:space="preserve">Ограничения </w:t>
      </w:r>
      <w:r w:rsidR="006D10D6" w:rsidRPr="00086C4C">
        <w:rPr>
          <w:rFonts w:ascii="Arial" w:eastAsia="Times New Roman" w:hAnsi="Arial" w:cs="Arial"/>
          <w:b/>
          <w:snapToGrid w:val="0"/>
          <w:lang w:eastAsia="ru-RU"/>
        </w:rPr>
        <w:t>использования земельных участков и объе</w:t>
      </w:r>
      <w:r w:rsidR="006D10D6">
        <w:rPr>
          <w:rFonts w:ascii="Arial" w:eastAsia="Times New Roman" w:hAnsi="Arial" w:cs="Arial"/>
          <w:b/>
          <w:snapToGrid w:val="0"/>
          <w:lang w:eastAsia="ru-RU"/>
        </w:rPr>
        <w:t>ктов капитального строительства</w:t>
      </w:r>
      <w:r w:rsidR="006D10D6" w:rsidRPr="005B4923">
        <w:rPr>
          <w:rFonts w:ascii="Arial" w:hAnsi="Arial" w:cs="Arial"/>
          <w:b/>
        </w:rPr>
        <w:t xml:space="preserve"> </w:t>
      </w:r>
      <w:r w:rsidR="000B6901" w:rsidRPr="005B4923">
        <w:rPr>
          <w:rFonts w:ascii="Arial" w:hAnsi="Arial" w:cs="Arial"/>
          <w:b/>
        </w:rPr>
        <w:t>на территории экзогенных геологических процессов</w:t>
      </w:r>
    </w:p>
    <w:p w:rsidR="000B6901" w:rsidRPr="009A55A2" w:rsidRDefault="00705B5B" w:rsidP="00CB2DA5">
      <w:pPr>
        <w:tabs>
          <w:tab w:val="left" w:pos="851"/>
        </w:tabs>
        <w:spacing w:after="0"/>
        <w:ind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Использование территорий</w:t>
      </w:r>
      <w:r w:rsidRPr="00C71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осуществляется, в соответствии</w:t>
      </w:r>
      <w:r w:rsidR="004E2459">
        <w:rPr>
          <w:rFonts w:ascii="Arial" w:hAnsi="Arial" w:cs="Arial"/>
        </w:rPr>
        <w:t xml:space="preserve"> документа СП  42.13330.2016 </w:t>
      </w:r>
      <w:r w:rsidR="000B6901" w:rsidRPr="009A55A2">
        <w:rPr>
          <w:rFonts w:ascii="Arial" w:hAnsi="Arial" w:cs="Arial"/>
        </w:rPr>
        <w:t>«Градостроительство. Планировка и застройка городских и сельских поселений».</w:t>
      </w:r>
    </w:p>
    <w:p w:rsidR="000B6901" w:rsidRPr="009A55A2" w:rsidRDefault="000B6901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9A55A2">
        <w:rPr>
          <w:rFonts w:ascii="Arial" w:hAnsi="Arial" w:cs="Arial"/>
        </w:rPr>
        <w:t xml:space="preserve">На территории зон затопления паводком 1%-й обеспеченности при применении видов разрешенного использования запрещается включение в их состав видов использования, действующих в </w:t>
      </w:r>
      <w:proofErr w:type="spellStart"/>
      <w:r w:rsidRPr="009A55A2">
        <w:rPr>
          <w:rFonts w:ascii="Arial" w:hAnsi="Arial" w:cs="Arial"/>
        </w:rPr>
        <w:t>водоохранной</w:t>
      </w:r>
      <w:proofErr w:type="spellEnd"/>
      <w:r w:rsidRPr="009A55A2">
        <w:rPr>
          <w:rFonts w:ascii="Arial" w:hAnsi="Arial" w:cs="Arial"/>
        </w:rPr>
        <w:t xml:space="preserve"> зоне, а также запрещены все виды использования без проведения мероприятий по инженерной подготовке территории, включающие защиту от затопления с помощью подсыпки территории до незатопляемых отметок.</w:t>
      </w:r>
    </w:p>
    <w:p w:rsidR="00CB2DA5" w:rsidRDefault="000B6901" w:rsidP="00CB2DA5">
      <w:pPr>
        <w:ind w:right="140" w:firstLine="567"/>
        <w:jc w:val="both"/>
        <w:rPr>
          <w:rFonts w:ascii="Arial" w:hAnsi="Arial" w:cs="Arial"/>
        </w:rPr>
      </w:pPr>
      <w:r w:rsidRPr="009A55A2">
        <w:rPr>
          <w:rFonts w:ascii="Arial" w:hAnsi="Arial" w:cs="Arial"/>
        </w:rPr>
        <w:t>На территории зон заболоченных территорий запрещены все виды использования без проведения мероприятий</w:t>
      </w:r>
      <w:r w:rsidRPr="005B4923">
        <w:rPr>
          <w:rFonts w:ascii="Arial" w:hAnsi="Arial" w:cs="Arial"/>
        </w:rPr>
        <w:t xml:space="preserve"> по инженерной подготовке территории.</w:t>
      </w:r>
    </w:p>
    <w:p w:rsidR="00675EA0" w:rsidRPr="00CB2DA5" w:rsidRDefault="003D46C2" w:rsidP="00CB2DA5">
      <w:pPr>
        <w:ind w:right="140" w:firstLine="567"/>
        <w:jc w:val="both"/>
        <w:rPr>
          <w:rFonts w:ascii="Arial" w:hAnsi="Arial" w:cs="Arial"/>
          <w:b/>
        </w:rPr>
      </w:pPr>
      <w:r w:rsidRPr="00CB2DA5">
        <w:rPr>
          <w:rFonts w:ascii="Arial" w:hAnsi="Arial" w:cs="Arial"/>
          <w:b/>
        </w:rPr>
        <w:t>Статья 79.</w:t>
      </w:r>
      <w:r w:rsidR="00675EA0" w:rsidRPr="00CB2DA5">
        <w:rPr>
          <w:rFonts w:ascii="Arial" w:hAnsi="Arial" w:cs="Arial"/>
          <w:b/>
        </w:rPr>
        <w:t xml:space="preserve"> Ограничения </w:t>
      </w:r>
      <w:r w:rsidRPr="00CB2DA5">
        <w:rPr>
          <w:rFonts w:ascii="Arial" w:hAnsi="Arial" w:cs="Arial"/>
          <w:b/>
        </w:rPr>
        <w:t>использования земельных участков и объектов капитального строительства</w:t>
      </w:r>
      <w:r w:rsidR="00675EA0" w:rsidRPr="00CB2DA5">
        <w:rPr>
          <w:rFonts w:ascii="Arial" w:hAnsi="Arial" w:cs="Arial"/>
          <w:b/>
        </w:rPr>
        <w:t xml:space="preserve"> на территории </w:t>
      </w:r>
      <w:r w:rsidR="00147B45" w:rsidRPr="00CB2DA5">
        <w:rPr>
          <w:rFonts w:ascii="Arial" w:hAnsi="Arial" w:cs="Arial"/>
          <w:b/>
        </w:rPr>
        <w:t xml:space="preserve">зон охраны естественных ландшафтов и </w:t>
      </w:r>
      <w:r w:rsidR="00675EA0" w:rsidRPr="00CB2DA5">
        <w:rPr>
          <w:rFonts w:ascii="Arial" w:hAnsi="Arial" w:cs="Arial"/>
          <w:b/>
        </w:rPr>
        <w:t xml:space="preserve">озелененных территорий, входящих в структуру природного комплекса </w:t>
      </w:r>
    </w:p>
    <w:p w:rsidR="00A15CA9" w:rsidRDefault="00705B5B" w:rsidP="00CB2DA5">
      <w:pPr>
        <w:tabs>
          <w:tab w:val="left" w:pos="851"/>
        </w:tabs>
        <w:ind w:right="140" w:firstLine="567"/>
        <w:jc w:val="both"/>
        <w:rPr>
          <w:rFonts w:cs="Arial"/>
        </w:rPr>
      </w:pPr>
      <w:r>
        <w:rPr>
          <w:rFonts w:ascii="Arial" w:hAnsi="Arial" w:cs="Arial"/>
        </w:rPr>
        <w:t>Использование территорий</w:t>
      </w:r>
      <w:r w:rsidRPr="00C71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осуществляется, в соответствии</w:t>
      </w:r>
      <w:r w:rsidR="00A15CA9">
        <w:rPr>
          <w:rFonts w:ascii="Arial" w:hAnsi="Arial" w:cs="Arial"/>
        </w:rPr>
        <w:t xml:space="preserve"> документа СП  42.13330.2016 </w:t>
      </w:r>
      <w:r w:rsidR="00A15CA9" w:rsidRPr="009A55A2">
        <w:rPr>
          <w:rFonts w:ascii="Arial" w:hAnsi="Arial" w:cs="Arial"/>
        </w:rPr>
        <w:t>«Градостроительство. Планировка и застройка городских и сельских поселений».</w:t>
      </w:r>
    </w:p>
    <w:p w:rsidR="006A1B13" w:rsidRPr="0082335A" w:rsidRDefault="006A1B13" w:rsidP="00CB2DA5">
      <w:pPr>
        <w:pStyle w:val="3"/>
        <w:tabs>
          <w:tab w:val="num" w:pos="0"/>
        </w:tabs>
        <w:spacing w:after="200"/>
        <w:ind w:right="140" w:firstLine="567"/>
        <w:rPr>
          <w:rFonts w:cs="Arial"/>
          <w:b/>
          <w:bCs/>
          <w:sz w:val="22"/>
          <w:szCs w:val="22"/>
          <w:u w:val="single"/>
        </w:rPr>
      </w:pPr>
      <w:r w:rsidRPr="0082335A">
        <w:rPr>
          <w:rFonts w:cs="Arial"/>
          <w:b/>
          <w:bCs/>
          <w:sz w:val="22"/>
          <w:szCs w:val="22"/>
          <w:u w:val="single"/>
        </w:rPr>
        <w:t>Ограничения на территории зон лесов и лесопарков</w:t>
      </w:r>
    </w:p>
    <w:p w:rsidR="00675EA0" w:rsidRPr="00BA1753" w:rsidRDefault="00BA1753" w:rsidP="00CB2DA5">
      <w:pPr>
        <w:tabs>
          <w:tab w:val="left" w:pos="-1843"/>
          <w:tab w:val="left" w:pos="-1701"/>
          <w:tab w:val="num" w:pos="0"/>
          <w:tab w:val="left" w:pos="4289"/>
        </w:tabs>
        <w:spacing w:after="240"/>
        <w:ind w:right="140" w:firstLine="567"/>
        <w:rPr>
          <w:rFonts w:ascii="Arial" w:hAnsi="Arial" w:cs="Arial"/>
        </w:rPr>
      </w:pPr>
      <w:r w:rsidRPr="00BA1753">
        <w:rPr>
          <w:rFonts w:ascii="Arial" w:hAnsi="Arial" w:cs="Arial"/>
        </w:rPr>
        <w:t>На территории лесопарков запрещено размещение всех видов объектов, за исключением объектов рекреационного обслуживания и объектов, связанных с существующим видом функционального использования и назначения территории.</w:t>
      </w:r>
      <w:r w:rsidR="00675EA0" w:rsidRPr="00BA1753">
        <w:rPr>
          <w:rFonts w:ascii="Arial" w:hAnsi="Arial" w:cs="Arial"/>
        </w:rPr>
        <w:tab/>
      </w:r>
    </w:p>
    <w:p w:rsidR="00BA1753" w:rsidRPr="005B294B" w:rsidRDefault="00BA1753" w:rsidP="00CB2DA5">
      <w:pPr>
        <w:pStyle w:val="3"/>
        <w:tabs>
          <w:tab w:val="num" w:pos="0"/>
        </w:tabs>
        <w:spacing w:after="240"/>
        <w:ind w:right="140" w:firstLine="567"/>
        <w:rPr>
          <w:rFonts w:cs="Arial"/>
          <w:b/>
          <w:bCs/>
          <w:color w:val="000000"/>
          <w:sz w:val="22"/>
          <w:szCs w:val="22"/>
          <w:u w:val="single"/>
        </w:rPr>
      </w:pPr>
      <w:r w:rsidRPr="0082335A">
        <w:rPr>
          <w:rFonts w:cs="Arial"/>
          <w:b/>
          <w:bCs/>
          <w:color w:val="000000"/>
          <w:sz w:val="22"/>
          <w:szCs w:val="22"/>
          <w:u w:val="single"/>
        </w:rPr>
        <w:t>Ограничения на территории  зон зеленых насаждений общего пользования</w:t>
      </w:r>
    </w:p>
    <w:p w:rsidR="009A64BC" w:rsidRDefault="009A64BC" w:rsidP="00CB2DA5">
      <w:pPr>
        <w:spacing w:after="240"/>
        <w:ind w:right="140" w:firstLine="567"/>
        <w:jc w:val="both"/>
        <w:rPr>
          <w:rFonts w:ascii="Arial" w:hAnsi="Arial" w:cs="Arial"/>
        </w:rPr>
      </w:pPr>
      <w:r w:rsidRPr="009A55A2">
        <w:rPr>
          <w:rFonts w:ascii="Arial" w:hAnsi="Arial" w:cs="Arial"/>
        </w:rPr>
        <w:t>На территории зон зеленых насаждений общего пользования запрещено размещение объектов, не связанных с основным с</w:t>
      </w:r>
      <w:r w:rsidR="00E1557F">
        <w:rPr>
          <w:rFonts w:ascii="Arial" w:hAnsi="Arial" w:cs="Arial"/>
        </w:rPr>
        <w:t>уществующим видом использования</w:t>
      </w:r>
      <w:r w:rsidRPr="009A55A2">
        <w:rPr>
          <w:rFonts w:ascii="Arial" w:hAnsi="Arial" w:cs="Arial"/>
        </w:rPr>
        <w:t xml:space="preserve"> и назначения</w:t>
      </w:r>
      <w:r w:rsidRPr="005B4923">
        <w:rPr>
          <w:rFonts w:ascii="Arial" w:hAnsi="Arial" w:cs="Arial"/>
        </w:rPr>
        <w:t xml:space="preserve"> в зоне </w:t>
      </w:r>
      <w:r w:rsidR="00DD0D8A" w:rsidRPr="00A814BD">
        <w:rPr>
          <w:rFonts w:ascii="Arial" w:hAnsi="Arial" w:cs="Arial"/>
        </w:rPr>
        <w:t>«Р-1</w:t>
      </w:r>
      <w:r w:rsidRPr="00A814BD">
        <w:rPr>
          <w:rFonts w:ascii="Arial" w:hAnsi="Arial" w:cs="Arial"/>
        </w:rPr>
        <w:t>»</w:t>
      </w:r>
      <w:r w:rsidRPr="005B4923">
        <w:rPr>
          <w:rFonts w:ascii="Arial" w:hAnsi="Arial" w:cs="Arial"/>
        </w:rPr>
        <w:t xml:space="preserve"> градостроительного регламента.</w:t>
      </w:r>
    </w:p>
    <w:p w:rsidR="00B827B7" w:rsidRPr="00B827B7" w:rsidRDefault="00893396" w:rsidP="00CB2DA5">
      <w:pPr>
        <w:spacing w:line="240" w:lineRule="auto"/>
        <w:ind w:right="140" w:firstLine="567"/>
        <w:jc w:val="both"/>
        <w:rPr>
          <w:rFonts w:ascii="Arial" w:hAnsi="Arial" w:cs="Arial"/>
          <w:b/>
        </w:rPr>
      </w:pPr>
      <w:r>
        <w:rPr>
          <w:rFonts w:ascii="Arial" w:eastAsia="Lucida Sans Unicode" w:hAnsi="Arial" w:cs="Arial"/>
          <w:b/>
          <w:bCs/>
          <w:kern w:val="1"/>
          <w:lang w:eastAsia="ar-SA"/>
        </w:rPr>
        <w:t>Статья 80.</w:t>
      </w:r>
      <w:r w:rsidR="00C32CC6">
        <w:rPr>
          <w:rFonts w:ascii="Arial" w:eastAsia="Lucida Sans Unicode" w:hAnsi="Arial" w:cs="Arial"/>
          <w:b/>
          <w:bCs/>
          <w:kern w:val="1"/>
          <w:lang w:eastAsia="ar-SA"/>
        </w:rPr>
        <w:t xml:space="preserve"> </w:t>
      </w:r>
      <w:r w:rsidR="00B827B7" w:rsidRPr="00B827B7">
        <w:rPr>
          <w:rFonts w:ascii="Arial" w:hAnsi="Arial" w:cs="Arial"/>
          <w:b/>
        </w:rPr>
        <w:t xml:space="preserve">Ограничения </w:t>
      </w:r>
      <w:r w:rsidR="00FD0909" w:rsidRPr="003D46C2">
        <w:rPr>
          <w:rFonts w:ascii="Arial" w:eastAsia="Times New Roman" w:hAnsi="Arial" w:cs="Arial"/>
          <w:b/>
          <w:snapToGrid w:val="0"/>
          <w:lang w:eastAsia="ru-RU"/>
        </w:rPr>
        <w:t>использования земельных участков и объектов капитального строительства</w:t>
      </w:r>
      <w:r w:rsidR="00FD0909" w:rsidRPr="00B827B7">
        <w:rPr>
          <w:rFonts w:ascii="Arial" w:hAnsi="Arial" w:cs="Arial"/>
          <w:b/>
        </w:rPr>
        <w:t xml:space="preserve"> </w:t>
      </w:r>
      <w:r w:rsidR="00B827B7" w:rsidRPr="00B827B7">
        <w:rPr>
          <w:rFonts w:ascii="Arial" w:hAnsi="Arial" w:cs="Arial"/>
          <w:b/>
        </w:rPr>
        <w:t>на территории зон месторождений минерально-сырьевых ресурсов</w:t>
      </w:r>
    </w:p>
    <w:p w:rsidR="00B827B7" w:rsidRPr="00B827B7" w:rsidRDefault="00B827B7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B827B7">
        <w:rPr>
          <w:rFonts w:ascii="Arial" w:hAnsi="Arial" w:cs="Arial"/>
          <w:b/>
          <w:bCs/>
        </w:rPr>
        <w:t xml:space="preserve"> </w:t>
      </w:r>
      <w:r w:rsidR="00555319">
        <w:rPr>
          <w:rFonts w:ascii="Arial" w:hAnsi="Arial" w:cs="Arial"/>
        </w:rPr>
        <w:t>Использование территорий</w:t>
      </w:r>
      <w:r w:rsidR="00555319" w:rsidRPr="00C714A6">
        <w:rPr>
          <w:rFonts w:ascii="Arial" w:hAnsi="Arial" w:cs="Arial"/>
        </w:rPr>
        <w:t xml:space="preserve"> </w:t>
      </w:r>
      <w:r w:rsidR="00555319">
        <w:rPr>
          <w:rFonts w:ascii="Arial" w:hAnsi="Arial" w:cs="Arial"/>
        </w:rPr>
        <w:t xml:space="preserve">осуществляется, в соответствии </w:t>
      </w:r>
      <w:r w:rsidRPr="00B827B7">
        <w:rPr>
          <w:rFonts w:ascii="Arial" w:hAnsi="Arial" w:cs="Arial"/>
        </w:rPr>
        <w:t>правовых и нормативных документов:</w:t>
      </w:r>
    </w:p>
    <w:p w:rsidR="00B827B7" w:rsidRPr="00B827B7" w:rsidRDefault="00B827B7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B827B7">
        <w:rPr>
          <w:rFonts w:ascii="Arial" w:hAnsi="Arial" w:cs="Arial"/>
        </w:rPr>
        <w:t>- Федеральный закон</w:t>
      </w:r>
      <w:r w:rsidR="00756F6E" w:rsidRPr="00756F6E">
        <w:t xml:space="preserve"> </w:t>
      </w:r>
      <w:r w:rsidR="00756F6E" w:rsidRPr="00756F6E">
        <w:rPr>
          <w:rFonts w:ascii="Arial" w:hAnsi="Arial" w:cs="Arial"/>
        </w:rPr>
        <w:t xml:space="preserve">от 21.02.1992 </w:t>
      </w:r>
      <w:r w:rsidRPr="00B827B7">
        <w:rPr>
          <w:rFonts w:ascii="Arial" w:hAnsi="Arial" w:cs="Arial"/>
        </w:rPr>
        <w:t>№ 2395-I «О недрах»;</w:t>
      </w:r>
    </w:p>
    <w:p w:rsidR="00B827B7" w:rsidRPr="00B827B7" w:rsidRDefault="00EF6ECE" w:rsidP="00CB2DA5">
      <w:pPr>
        <w:spacing w:after="0"/>
        <w:ind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СП  42.13330.2016</w:t>
      </w:r>
      <w:r w:rsidR="00B827B7" w:rsidRPr="00B827B7">
        <w:rPr>
          <w:rFonts w:ascii="Arial" w:hAnsi="Arial" w:cs="Arial"/>
        </w:rPr>
        <w:t xml:space="preserve"> «Градостроительство. Планировка и застройка городских и сельских поселений».</w:t>
      </w:r>
    </w:p>
    <w:p w:rsidR="00B827B7" w:rsidRPr="00B827B7" w:rsidRDefault="00B827B7" w:rsidP="00CB2DA5">
      <w:pPr>
        <w:spacing w:after="0"/>
        <w:ind w:right="140" w:firstLine="567"/>
        <w:jc w:val="both"/>
        <w:rPr>
          <w:rFonts w:ascii="Arial" w:hAnsi="Arial" w:cs="Arial"/>
        </w:rPr>
      </w:pPr>
      <w:r w:rsidRPr="00B827B7">
        <w:rPr>
          <w:rFonts w:ascii="Arial" w:hAnsi="Arial" w:cs="Arial"/>
        </w:rPr>
        <w:t>На территории зон месторождений минерально-сырьевых ресурсов запрещаются все виды использования, не являющиеся необходимым для разработки месторождений.</w:t>
      </w:r>
    </w:p>
    <w:p w:rsidR="00B827B7" w:rsidRPr="00B827B7" w:rsidRDefault="00B827B7" w:rsidP="00CB2DA5">
      <w:pPr>
        <w:spacing w:after="0"/>
        <w:ind w:right="140" w:firstLine="567"/>
        <w:jc w:val="both"/>
        <w:rPr>
          <w:rFonts w:ascii="Arial" w:hAnsi="Arial" w:cs="Arial"/>
        </w:rPr>
      </w:pPr>
    </w:p>
    <w:p w:rsidR="00DE0BCC" w:rsidRDefault="00DE0BCC" w:rsidP="00CB2DA5">
      <w:pPr>
        <w:spacing w:after="0"/>
        <w:ind w:right="140" w:firstLine="567"/>
        <w:contextualSpacing/>
        <w:jc w:val="both"/>
        <w:rPr>
          <w:rFonts w:ascii="Arial" w:hAnsi="Arial" w:cs="Arial"/>
          <w:b/>
        </w:rPr>
      </w:pPr>
    </w:p>
    <w:p w:rsidR="000B1ACA" w:rsidRPr="000B1ACA" w:rsidRDefault="00F51532" w:rsidP="00CB2DA5">
      <w:pPr>
        <w:spacing w:after="0"/>
        <w:ind w:right="140"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bookmarkStart w:id="18" w:name="_GoBack"/>
      <w:bookmarkEnd w:id="18"/>
      <w:r w:rsidRPr="000B1ACA">
        <w:rPr>
          <w:rFonts w:ascii="Arial" w:hAnsi="Arial" w:cs="Arial"/>
          <w:b/>
        </w:rPr>
        <w:lastRenderedPageBreak/>
        <w:t>Глава 23</w:t>
      </w:r>
      <w:r w:rsidR="00CD4BE5" w:rsidRPr="000B1ACA">
        <w:rPr>
          <w:rFonts w:ascii="Arial" w:hAnsi="Arial" w:cs="Arial"/>
          <w:b/>
        </w:rPr>
        <w:t xml:space="preserve">. </w:t>
      </w:r>
      <w:r w:rsidR="000B1ACA" w:rsidRPr="000B1ACA">
        <w:rPr>
          <w:rFonts w:ascii="Arial" w:eastAsia="Times New Roman" w:hAnsi="Arial" w:cs="Arial"/>
          <w:b/>
          <w:lang w:eastAsia="ru-RU"/>
        </w:rPr>
        <w:t xml:space="preserve">ГРАДОСТРОИТЕЛЬНЫЕ РЕГЛАМЕНТЫ В ЧАСТИ ОГРАНИЧЕНИЙ ИСПОЛЬЗОВАНИЯ ЗЕМЕЛЬНЫХ УЧАСТКОВ И ОБЪЕКТОВ КАПИТАЛЬНОГО СТРОИТЕЛЬСТВА НА ТЕРРИТОРИИ ЗОН </w:t>
      </w:r>
      <w:r w:rsidR="000B1ACA">
        <w:rPr>
          <w:rFonts w:ascii="Arial" w:eastAsia="Times New Roman" w:hAnsi="Arial" w:cs="Arial"/>
          <w:b/>
          <w:lang w:eastAsia="ru-RU"/>
        </w:rPr>
        <w:t>ОХРАНЫ ОБЪЕКТОВ КУЛЬТУРНОГО НАСЛЕДИЯ И ГРАНИЦ ЗОН ОСОБОГО РЕГУЛИРОВАНИЯ ГР</w:t>
      </w:r>
      <w:r w:rsidR="00A0662B">
        <w:rPr>
          <w:rFonts w:ascii="Arial" w:eastAsia="Times New Roman" w:hAnsi="Arial" w:cs="Arial"/>
          <w:b/>
          <w:lang w:eastAsia="ru-RU"/>
        </w:rPr>
        <w:t>АДОСТРОИ</w:t>
      </w:r>
      <w:r w:rsidR="000B1ACA">
        <w:rPr>
          <w:rFonts w:ascii="Arial" w:eastAsia="Times New Roman" w:hAnsi="Arial" w:cs="Arial"/>
          <w:b/>
          <w:lang w:eastAsia="ru-RU"/>
        </w:rPr>
        <w:t>Т</w:t>
      </w:r>
      <w:r w:rsidR="00A0662B">
        <w:rPr>
          <w:rFonts w:ascii="Arial" w:eastAsia="Times New Roman" w:hAnsi="Arial" w:cs="Arial"/>
          <w:b/>
          <w:lang w:eastAsia="ru-RU"/>
        </w:rPr>
        <w:t>ЕЛ</w:t>
      </w:r>
      <w:r w:rsidR="000B1ACA">
        <w:rPr>
          <w:rFonts w:ascii="Arial" w:eastAsia="Times New Roman" w:hAnsi="Arial" w:cs="Arial"/>
          <w:b/>
          <w:lang w:eastAsia="ru-RU"/>
        </w:rPr>
        <w:t>ЬНОЙ ДЕЯТЕЛЬНОСТИ</w:t>
      </w:r>
    </w:p>
    <w:p w:rsidR="00CD4BE5" w:rsidRPr="00CD4BE5" w:rsidRDefault="004C2128" w:rsidP="00CB2DA5">
      <w:pPr>
        <w:widowControl w:val="0"/>
        <w:suppressAutoHyphens/>
        <w:spacing w:before="240"/>
        <w:ind w:right="140" w:firstLine="567"/>
        <w:jc w:val="both"/>
        <w:rPr>
          <w:rFonts w:ascii="Arial" w:eastAsia="Lucida Sans Unicode" w:hAnsi="Arial" w:cs="Arial"/>
          <w:b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kern w:val="1"/>
          <w:lang w:eastAsia="ar-SA"/>
        </w:rPr>
        <w:t>Статья 81</w:t>
      </w:r>
      <w:r w:rsidR="00CD4BE5" w:rsidRPr="00CD4BE5">
        <w:rPr>
          <w:rFonts w:ascii="Arial" w:eastAsia="Lucida Sans Unicode" w:hAnsi="Arial" w:cs="Arial"/>
          <w:b/>
          <w:bCs/>
          <w:kern w:val="1"/>
          <w:lang w:eastAsia="ar-SA"/>
        </w:rPr>
        <w:t>.</w:t>
      </w:r>
      <w:r w:rsidR="00CD4BE5" w:rsidRPr="00CD4BE5">
        <w:rPr>
          <w:rFonts w:ascii="Arial" w:eastAsia="Lucida Sans Unicode" w:hAnsi="Arial" w:cs="Arial"/>
          <w:b/>
          <w:i/>
          <w:kern w:val="2"/>
          <w:lang w:eastAsia="ar-SA"/>
        </w:rPr>
        <w:t xml:space="preserve"> </w:t>
      </w:r>
      <w:r w:rsidR="00CD4BE5" w:rsidRPr="00CD4BE5">
        <w:rPr>
          <w:rFonts w:ascii="Arial" w:eastAsia="Lucida Sans Unicode" w:hAnsi="Arial" w:cs="Arial"/>
          <w:b/>
          <w:kern w:val="2"/>
          <w:lang w:eastAsia="ar-SA"/>
        </w:rPr>
        <w:t xml:space="preserve"> Виды работ по сохранению объектов культурного наследия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Основными работами по сохранению объектов культурного наследия являются: консервация, ремонт, реставрация, приспособление объекта культурного наследия для современного использования.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Консервация объекта культурного наследия - научно-исследовательские, изыскательские, проектные и производственные работы, проводимые в целях предотвращения ухудшения состояния объекта культурного наследия без </w:t>
      </w:r>
      <w:proofErr w:type="gramStart"/>
      <w:r w:rsidRPr="00CD4BE5">
        <w:rPr>
          <w:rFonts w:ascii="Arial" w:eastAsia="Lucida Sans Unicode" w:hAnsi="Arial" w:cs="Arial"/>
          <w:kern w:val="2"/>
          <w:lang w:eastAsia="ar-SA"/>
        </w:rPr>
        <w:t>изменения</w:t>
      </w:r>
      <w:proofErr w:type="gramEnd"/>
      <w:r w:rsidRPr="00CD4BE5">
        <w:rPr>
          <w:rFonts w:ascii="Arial" w:eastAsia="Lucida Sans Unicode" w:hAnsi="Arial" w:cs="Arial"/>
          <w:kern w:val="2"/>
          <w:lang w:eastAsia="ar-SA"/>
        </w:rPr>
        <w:t xml:space="preserve"> дошедшего до настоящего времени облика указанного объекта, в том числе </w:t>
      </w:r>
      <w:proofErr w:type="spellStart"/>
      <w:r w:rsidRPr="00CD4BE5">
        <w:rPr>
          <w:rFonts w:ascii="Arial" w:eastAsia="Lucida Sans Unicode" w:hAnsi="Arial" w:cs="Arial"/>
          <w:kern w:val="2"/>
          <w:lang w:eastAsia="ar-SA"/>
        </w:rPr>
        <w:t>противо</w:t>
      </w:r>
      <w:proofErr w:type="spellEnd"/>
      <w:r w:rsidRPr="00CD4BE5">
        <w:rPr>
          <w:rFonts w:ascii="Arial" w:eastAsia="Lucida Sans Unicode" w:hAnsi="Arial" w:cs="Arial"/>
          <w:kern w:val="2"/>
          <w:lang w:eastAsia="ar-SA"/>
        </w:rPr>
        <w:t>-аварийные работы.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CD4BE5" w:rsidRPr="00CD4BE5" w:rsidRDefault="00CD4BE5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элементов объекта культурного наследия, представляющих собой историко-культурную ценность.</w:t>
      </w:r>
    </w:p>
    <w:p w:rsidR="00CD4BE5" w:rsidRPr="00CD4BE5" w:rsidRDefault="004C2128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b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kern w:val="1"/>
          <w:lang w:eastAsia="ar-SA"/>
        </w:rPr>
        <w:t>Статья 82</w:t>
      </w:r>
      <w:r w:rsidR="00CD4BE5" w:rsidRPr="00CD4BE5">
        <w:rPr>
          <w:rFonts w:ascii="Arial" w:eastAsia="Lucida Sans Unicode" w:hAnsi="Arial" w:cs="Arial"/>
          <w:b/>
          <w:bCs/>
          <w:kern w:val="1"/>
          <w:lang w:eastAsia="ar-SA"/>
        </w:rPr>
        <w:t xml:space="preserve">. </w:t>
      </w:r>
      <w:r w:rsidR="00CD4BE5" w:rsidRPr="00CD4BE5">
        <w:rPr>
          <w:rFonts w:ascii="Arial" w:eastAsia="Lucida Sans Unicode" w:hAnsi="Arial" w:cs="Arial"/>
          <w:b/>
          <w:kern w:val="2"/>
          <w:lang w:eastAsia="ar-SA"/>
        </w:rPr>
        <w:t>Ограничения на территориях охранных зон памятников архитектуры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1.Функциональное использование объектов осуществляется на основании решения, согласованного и утвержденного соответствующими органами и учреждениями.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Территория охранной зоны памятника архитектуры в плане может иметь следующие границы: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1). Совпадать с историческими границами усадьбы;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2). Иметь границы в пределах величин, равных полуторной длине и ширине здания памятника, отстоящие от внешних углов здания, при отсутствии архивных документов;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3). В границах кадастрового участка в случае приобретения права собственности на объект культурного наследия юридическими или физическими лицами, а также в случае постановки на учет вновь выявленных памятников, оформленных в собственность.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В границах охранной зоны запрещена любая застройка для обеспечения сохранности визуального восприятия памятника архитектуры.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2.В случае расположения памятника архитектуры в глубине квартального пространства, новая застройка, планируемая в пределах данного квартала, не должна по периметру полностью закрывать обзор на памятник. Если соблюдение этого условия по объективным причинам невозможно, необходимо устройство в постройках арочных пролетов и т.п., открывающихся на памятник, при невозможности устройства пролетов – необходима установка специальных табличек-указателей. 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3.В случае приобретения права собственности на объект культурного наследия (памятник архитектуры) юридическими или физическими лицами, обязательным условием </w:t>
      </w:r>
      <w:r w:rsidRPr="00CD4BE5">
        <w:rPr>
          <w:rFonts w:ascii="Arial" w:eastAsia="Lucida Sans Unicode" w:hAnsi="Arial" w:cs="Arial"/>
          <w:kern w:val="2"/>
          <w:lang w:eastAsia="ar-SA"/>
        </w:rPr>
        <w:lastRenderedPageBreak/>
        <w:t>является обеспечение доступа граждан к нему (в соотв. со ст. 7 Федерального закона «Об объектах культурного наследия народов Российской Федерации» №73-ФЗ). Режим доступа к памятнику архитектуры устанавливается собственником по согласованию с органом охраны объектов культурного наследия (в соотв. со ст. 52 Федерального закона «Об объектах культурного наследия народов Российской Федерации» №73-ФЗ). Обязательным условием приобретения права собственности юридическими и физическими лицами на объект культурного наследия – является приобретение права собственности не только на участок земли под зданием памятника, но также на земельный участок внутренней зоны охранной зоны памятника.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4.В границах охранной зоны памятников архитектуры запрещается: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нарушение облика объекта охраны при любых видах деятельности;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нарушение благоприятных условий визуального восприятия объекта;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ремонтные работы, опасные для физической сохранности памятника;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использование охранной зоны памятника под склады и производства взрывчатых и огнеопасных материалов;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использование памятника и его охранной зоны под производственные, складские объекты, гаражи (кроме памятников промышленной и инженерной архитектуры);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установка в пределах охранной зоны памятника временных объектов обслуживания: павильонов, малых архитектурных форм, наружной рекламы, нарушающих образ памятника; вырубка </w:t>
      </w:r>
      <w:proofErr w:type="spellStart"/>
      <w:r w:rsidRPr="00CD4BE5">
        <w:rPr>
          <w:rFonts w:ascii="Arial" w:eastAsia="Lucida Sans Unicode" w:hAnsi="Arial" w:cs="Arial"/>
          <w:kern w:val="2"/>
          <w:lang w:eastAsia="ar-SA"/>
        </w:rPr>
        <w:t>средообразующей</w:t>
      </w:r>
      <w:proofErr w:type="spellEnd"/>
      <w:r w:rsidRPr="00CD4BE5">
        <w:rPr>
          <w:rFonts w:ascii="Arial" w:eastAsia="Lucida Sans Unicode" w:hAnsi="Arial" w:cs="Arial"/>
          <w:kern w:val="2"/>
          <w:lang w:eastAsia="ar-SA"/>
        </w:rPr>
        <w:t xml:space="preserve"> растительности в пределах охранной зоны памятника.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5.В границах охранной зоны памятников архитектуры разрешается: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проектирование и проведение землеустроительных, земляных, строительных, мелиоративных, хозяйственных и иных работ по согласованию с органами охраны объектов культурного наследия, с соблюдением условий, установленных для охранной зоны;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работы, связанные с сохранением и восстановлением исторической планировки территорий, формирующих историческую среду и окружение памятников;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озеленение и благоустройство территории – устройство дорожек, пешеходных площадок, наружного освещения, установка стендов и витрин, относящихся к памятнику и не нарушающих его облик (по согласованию);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строительные и реконструктивные работы по инженерному оборудованию территории, не наносящие ущерба памятнику;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– восстановление исторического характера озеленения; – устройство небольших автостоянок, связанных с функционированием памятника, по специальному согласованию;</w:t>
      </w:r>
    </w:p>
    <w:p w:rsidR="00CD4BE5" w:rsidRPr="00CD4BE5" w:rsidRDefault="00CD4BE5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- строительство объектов для обслуживания экскурсантов и туристов (по специальному согласованию).</w:t>
      </w:r>
    </w:p>
    <w:p w:rsidR="00CD4BE5" w:rsidRPr="00CD4BE5" w:rsidRDefault="00FC7EDA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b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kern w:val="1"/>
          <w:lang w:eastAsia="ar-SA"/>
        </w:rPr>
        <w:t>Статья 83</w:t>
      </w:r>
      <w:r w:rsidR="00CD4BE5" w:rsidRPr="00CD4BE5">
        <w:rPr>
          <w:rFonts w:ascii="Arial" w:eastAsia="Lucida Sans Unicode" w:hAnsi="Arial" w:cs="Arial"/>
          <w:b/>
          <w:bCs/>
          <w:kern w:val="1"/>
          <w:lang w:eastAsia="ar-SA"/>
        </w:rPr>
        <w:t xml:space="preserve">. </w:t>
      </w:r>
      <w:r w:rsidR="00CD4BE5" w:rsidRPr="00CD4BE5">
        <w:rPr>
          <w:rFonts w:ascii="Arial" w:eastAsia="Lucida Sans Unicode" w:hAnsi="Arial" w:cs="Arial"/>
          <w:b/>
          <w:kern w:val="2"/>
          <w:lang w:eastAsia="ar-SA"/>
        </w:rPr>
        <w:t>Особые условия и мероприятия, необходимые для сохранности и эффективного использования памятников архитектуры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Для сохранности и эффективного использования памятников архитектуры необходимы особые условия и следующие мероприятия: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- проектно-изыскательские и ремонтно-строительные работы, дорожные и другие виды </w:t>
      </w:r>
      <w:proofErr w:type="spellStart"/>
      <w:r w:rsidRPr="00CD4BE5">
        <w:rPr>
          <w:rFonts w:ascii="Arial" w:eastAsia="Lucida Sans Unicode" w:hAnsi="Arial" w:cs="Arial"/>
          <w:kern w:val="2"/>
          <w:lang w:eastAsia="ar-SA"/>
        </w:rPr>
        <w:t>землеобразующих</w:t>
      </w:r>
      <w:proofErr w:type="spellEnd"/>
      <w:r w:rsidRPr="00CD4BE5">
        <w:rPr>
          <w:rFonts w:ascii="Arial" w:eastAsia="Lucida Sans Unicode" w:hAnsi="Arial" w:cs="Arial"/>
          <w:kern w:val="2"/>
          <w:lang w:eastAsia="ar-SA"/>
        </w:rPr>
        <w:t xml:space="preserve"> работ, благоустройство территории и установка рекламы, осуществляемые по согласованию с соответствующим государственным органом охраны памятников;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- закрепление границ охранной зоны в кадастровом плане;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- вывод из охранной зоны памятников предприятий, мастерских, складов, гаражей (кроме памятников промышленной и инженерной архитектуры), несовместимых с функционированием памятника;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- нейтрализация или снос дисгармонирующих с памятником объектов, расположенных в границах охранной зоны;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- вывод с территории охранной зоны хозяйственных построек и объектов, нарушающих </w:t>
      </w:r>
      <w:r w:rsidRPr="00CD4BE5">
        <w:rPr>
          <w:rFonts w:ascii="Arial" w:eastAsia="Lucida Sans Unicode" w:hAnsi="Arial" w:cs="Arial"/>
          <w:kern w:val="2"/>
          <w:lang w:eastAsia="ar-SA"/>
        </w:rPr>
        <w:lastRenderedPageBreak/>
        <w:t>среду памятников;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- реконструкция деградировавших озелененных пространств охранных зон;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- соблюдение высотных соотношений, плотности посадок зеленых насаждений, обеспечивающих максимальное раскрытие и восприятие памятника;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- проектирование и проведение всех разрешенных видов работ только на конкурсной основе; </w:t>
      </w:r>
    </w:p>
    <w:p w:rsidR="00CD4BE5" w:rsidRPr="00CD4BE5" w:rsidRDefault="00CD4BE5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- проведение специальных исследований по выявлению и закреплению основных точек визуального восприятия объектов наследия.</w:t>
      </w:r>
    </w:p>
    <w:p w:rsidR="00CD4BE5" w:rsidRPr="00CD4BE5" w:rsidRDefault="009719CF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b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kern w:val="1"/>
          <w:lang w:eastAsia="ar-SA"/>
        </w:rPr>
        <w:t>Статья 84</w:t>
      </w:r>
      <w:r w:rsidR="00FC7EDA">
        <w:rPr>
          <w:rFonts w:ascii="Arial" w:eastAsia="Lucida Sans Unicode" w:hAnsi="Arial" w:cs="Arial"/>
          <w:b/>
          <w:bCs/>
          <w:kern w:val="1"/>
          <w:lang w:eastAsia="ar-SA"/>
        </w:rPr>
        <w:t>.</w:t>
      </w:r>
      <w:r w:rsidR="00CD4BE5" w:rsidRPr="00CD4BE5">
        <w:rPr>
          <w:rFonts w:ascii="Arial" w:eastAsia="Lucida Sans Unicode" w:hAnsi="Arial" w:cs="Arial"/>
          <w:b/>
          <w:bCs/>
          <w:kern w:val="1"/>
          <w:lang w:eastAsia="ar-SA"/>
        </w:rPr>
        <w:t xml:space="preserve"> </w:t>
      </w:r>
      <w:r w:rsidR="00CD4BE5" w:rsidRPr="00CD4BE5">
        <w:rPr>
          <w:rFonts w:ascii="Arial" w:eastAsia="Lucida Sans Unicode" w:hAnsi="Arial" w:cs="Arial"/>
          <w:b/>
          <w:kern w:val="2"/>
          <w:lang w:eastAsia="ar-SA"/>
        </w:rPr>
        <w:t>Ограничения на территории охранных зон памятников истории и культуры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1.Охранная зона памятника истории – это территория памятника (в соответствии с проектом, по которому он был реализован). Охранная зона может включать участки прилегающих территорий общего пользования (парков, скверов, площадей и т.п.). Границы охранной зоны памятника закрепляются в кадастровом плане. Любая деятельность, намечаемая в пределах охранных зон памятников истории (например, установка в пределах охранной зоны памятника объектов павильонов, малых архитектурных форм, наружной рекламы), может осуществляться только по предварительному согласованию с соответствующими органами и учреждениями.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2.В случае, когда здание (комплекс зданий) – памятник истории - является также и памятником архитектуры, в отношении него, по заключению государственной экспертизы,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памятника архитектуры.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3.В случае, когда памятник истории является произведением монументального искусства, скульптурной композицией, мемориальным комплексом и т.п., проведение работ по его сохранению, благоустройство его территории осуществляется в соответствии с проектом, согласованным и утвержденным органами охраны объектов культурного наследия.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4.В случае приобретения права собственности на объект культурного наследия (памятник истории) юридическими или физическими лицами, обязательным условием является обеспечение доступа граждан к нему (в соотв. со ст. 7 Федерального закона «Об объектах культурного наследия народов Российской Федерации» №73-ФЗ). Режим доступа к памятнику архитектуры устанавливается собственником по согласованию с органом охраны объектов культурного наследия (в соответствии со ст. 52 Федерального закона «Об объектах культурного наследия народов Российской Федерации» №73-ФЗ). Обязательным условием приобретения права собственности юридическими и физическими лицами на объект культурного наследия – памятник истории – является приобретение права собственности на территорию памятника – его охранную зону (за исключением территорий общего пользования).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5.В границах охранной зоны памятников истории запрещается: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нарушение облика объекта охраны при любых видах деятельности;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нарушение благоприятных условий визуального восприятия объекта; </w:t>
      </w:r>
    </w:p>
    <w:p w:rsidR="00CD4BE5" w:rsidRPr="00CD4BE5" w:rsidRDefault="00CD4BE5" w:rsidP="00CB2DA5">
      <w:pPr>
        <w:widowControl w:val="0"/>
        <w:suppressAutoHyphens/>
        <w:spacing w:after="0"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 xml:space="preserve">– ремонтные работы, опасные для физической сохранности памятника; </w:t>
      </w:r>
    </w:p>
    <w:p w:rsidR="00CD4BE5" w:rsidRPr="00CD4BE5" w:rsidRDefault="00CD4BE5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kern w:val="2"/>
          <w:lang w:eastAsia="ar-SA"/>
        </w:rPr>
      </w:pPr>
      <w:r w:rsidRPr="00CD4BE5">
        <w:rPr>
          <w:rFonts w:ascii="Arial" w:eastAsia="Lucida Sans Unicode" w:hAnsi="Arial" w:cs="Arial"/>
          <w:kern w:val="2"/>
          <w:lang w:eastAsia="ar-SA"/>
        </w:rPr>
        <w:t>– использование охранной зоны памятника под склады и производства взрывчатых и огнеопасных материалов.</w:t>
      </w:r>
    </w:p>
    <w:p w:rsidR="00DE0BCC" w:rsidRDefault="00DE0BCC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b/>
          <w:bCs/>
          <w:kern w:val="1"/>
          <w:lang w:eastAsia="ar-SA"/>
        </w:rPr>
      </w:pPr>
    </w:p>
    <w:p w:rsidR="00DE0BCC" w:rsidRDefault="00DE0BCC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b/>
          <w:bCs/>
          <w:kern w:val="1"/>
          <w:lang w:eastAsia="ar-SA"/>
        </w:rPr>
      </w:pPr>
    </w:p>
    <w:p w:rsidR="00DE0BCC" w:rsidRDefault="00DE0BCC" w:rsidP="00CB2DA5">
      <w:pPr>
        <w:widowControl w:val="0"/>
        <w:suppressAutoHyphens/>
        <w:ind w:right="140" w:firstLine="567"/>
        <w:jc w:val="both"/>
        <w:rPr>
          <w:rFonts w:ascii="Arial" w:eastAsia="Lucida Sans Unicode" w:hAnsi="Arial" w:cs="Arial"/>
          <w:b/>
          <w:bCs/>
          <w:kern w:val="1"/>
          <w:lang w:eastAsia="ar-SA"/>
        </w:rPr>
      </w:pPr>
    </w:p>
    <w:p w:rsidR="00CD4BE5" w:rsidRPr="00CD4BE5" w:rsidRDefault="001B798B" w:rsidP="00CB2DA5">
      <w:pPr>
        <w:widowControl w:val="0"/>
        <w:suppressAutoHyphens/>
        <w:ind w:right="140" w:firstLine="567"/>
        <w:jc w:val="both"/>
        <w:rPr>
          <w:rFonts w:ascii="Arial" w:eastAsia="Calibri" w:hAnsi="Arial" w:cs="Arial"/>
          <w:b/>
        </w:rPr>
      </w:pPr>
      <w:r>
        <w:rPr>
          <w:rFonts w:ascii="Arial" w:eastAsia="Lucida Sans Unicode" w:hAnsi="Arial" w:cs="Arial"/>
          <w:b/>
          <w:bCs/>
          <w:kern w:val="1"/>
          <w:lang w:eastAsia="ar-SA"/>
        </w:rPr>
        <w:lastRenderedPageBreak/>
        <w:t>Статья 85</w:t>
      </w:r>
      <w:r w:rsidR="00CD4BE5" w:rsidRPr="00CD4BE5">
        <w:rPr>
          <w:rFonts w:ascii="Arial" w:eastAsia="Lucida Sans Unicode" w:hAnsi="Arial" w:cs="Arial"/>
          <w:b/>
          <w:bCs/>
          <w:kern w:val="1"/>
          <w:lang w:eastAsia="ar-SA"/>
        </w:rPr>
        <w:t xml:space="preserve">. </w:t>
      </w:r>
      <w:r w:rsidR="00CD4BE5" w:rsidRPr="00CD4BE5">
        <w:rPr>
          <w:rFonts w:ascii="Arial" w:eastAsia="Calibri" w:hAnsi="Arial" w:cs="Arial"/>
          <w:b/>
        </w:rPr>
        <w:t xml:space="preserve">Ограничения использования земельных участков и объектов капитального строительства на территории зоны ценного историко-природного ландшафта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1.Общий режим охраняемых природных территорий в пределах исторической </w:t>
      </w:r>
      <w:proofErr w:type="gramStart"/>
      <w:r w:rsidRPr="00CD4BE5">
        <w:rPr>
          <w:rFonts w:ascii="Arial" w:eastAsia="Calibri" w:hAnsi="Arial" w:cs="Arial"/>
        </w:rPr>
        <w:t>застройки города</w:t>
      </w:r>
      <w:proofErr w:type="gramEnd"/>
      <w:r w:rsidRPr="00CD4BE5">
        <w:rPr>
          <w:rFonts w:ascii="Arial" w:eastAsia="Calibri" w:hAnsi="Arial" w:cs="Arial"/>
        </w:rPr>
        <w:t xml:space="preserve"> заключается в сохранении и восстановлении архитектурно-ландшафтных исторических комплексов, в развитии природоохранной и рекреационной функции.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2.В границах зоны ценного историко-природного ландшафта разрешается: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proofErr w:type="gramStart"/>
      <w:r w:rsidRPr="00CD4BE5">
        <w:rPr>
          <w:rFonts w:ascii="Arial" w:eastAsia="Calibri" w:hAnsi="Arial" w:cs="Arial"/>
        </w:rPr>
        <w:t>– проектирование отдельно стоящих, тактично  вписанных в ландшафт культовых построек, небольших зданий культурного назначения (музеев, библиотек), плоскостных объектов и сооружений культурно-массового, спортивного и физкультурно-оздоровительного назначения, некапитальных парковых построек и павильонов, проведение землеустроительных, строительных, мелиоративных, хозяйственных и иных работ, при условии сохранения растительности ценных сортов и деревьев ценных пород, а также по согласованию с природоохранными органами и органами охраны культурного наследия, и</w:t>
      </w:r>
      <w:proofErr w:type="gramEnd"/>
      <w:r w:rsidRPr="00CD4BE5">
        <w:rPr>
          <w:rFonts w:ascii="Arial" w:eastAsia="Calibri" w:hAnsi="Arial" w:cs="Arial"/>
        </w:rPr>
        <w:t xml:space="preserve"> связанных, как правило, с воссозданием утраченных объектов, имеющих историческую и эстетическую ценность, строительными и ремонтными работами, прокладкой инженерных коммуникаций, при условии, что после их завершения охраняемый ландшафт не будет искажен;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>– освоение подземного пространства при условии устройства возводимых подземных сооружений в существующий рельеф местности. При проектировании и строительстве метрополитена наземные вестибюли станций метрополитена, вентиляционные и  вертикальные проходческие шахты, наклонные ходы, места выходов подземных тоннелей на поверхность земли, мосты, эстакады необходимо размещать так, чтобы расчётная мульда оседания грунта была вне территории зоны исторически ценного ландшафта.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>3.В границах зоны ценного историко-природного ландшафта запрещается: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     – нарушение предметов и объектов охраны при любых видах деятельности;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 изменения функционального назначения зон исторически ценных ландшафтов;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 строительство новых капитальных зданий и сооружений, не связанных с функциональным назначением зоны;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 значительное изменение рельефа и вырубка зеленых насаждений, за исключением санитарных рубок;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>– устройство свалок.</w:t>
      </w:r>
    </w:p>
    <w:p w:rsidR="00CD4BE5" w:rsidRPr="00CD4BE5" w:rsidRDefault="00D740C5" w:rsidP="00CB2DA5">
      <w:pPr>
        <w:spacing w:before="119" w:after="119"/>
        <w:ind w:right="140" w:firstLine="56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Статья 8</w:t>
      </w:r>
      <w:r w:rsidR="004E06A8">
        <w:rPr>
          <w:rFonts w:ascii="Arial" w:eastAsia="Calibri" w:hAnsi="Arial" w:cs="Arial"/>
          <w:b/>
        </w:rPr>
        <w:t>6</w:t>
      </w:r>
      <w:r w:rsidR="00CD4BE5" w:rsidRPr="00CD4BE5">
        <w:rPr>
          <w:rFonts w:ascii="Arial" w:eastAsia="Calibri" w:hAnsi="Arial" w:cs="Arial"/>
          <w:b/>
        </w:rPr>
        <w:t xml:space="preserve">. Особые условия и мероприятия, необходимые для сохранности и эффективного использования </w:t>
      </w:r>
      <w:proofErr w:type="gramStart"/>
      <w:r w:rsidR="00CD4BE5" w:rsidRPr="00CD4BE5">
        <w:rPr>
          <w:rFonts w:ascii="Arial" w:eastAsia="Calibri" w:hAnsi="Arial" w:cs="Arial"/>
          <w:b/>
        </w:rPr>
        <w:t>территорий</w:t>
      </w:r>
      <w:proofErr w:type="gramEnd"/>
      <w:r w:rsidR="00CD4BE5" w:rsidRPr="00CD4BE5">
        <w:rPr>
          <w:rFonts w:ascii="Arial" w:eastAsia="Calibri" w:hAnsi="Arial" w:cs="Arial"/>
          <w:b/>
        </w:rPr>
        <w:t xml:space="preserve"> ценных историко-природных ландшафтов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Особыми условиями и мероприятиями, необходимыми для сохранности и эффективного использования </w:t>
      </w:r>
      <w:proofErr w:type="gramStart"/>
      <w:r w:rsidRPr="00CD4BE5">
        <w:rPr>
          <w:rFonts w:ascii="Arial" w:eastAsia="Calibri" w:hAnsi="Arial" w:cs="Arial"/>
        </w:rPr>
        <w:t>территорий</w:t>
      </w:r>
      <w:proofErr w:type="gramEnd"/>
      <w:r w:rsidRPr="00CD4BE5">
        <w:rPr>
          <w:rFonts w:ascii="Arial" w:eastAsia="Calibri" w:hAnsi="Arial" w:cs="Arial"/>
        </w:rPr>
        <w:t xml:space="preserve"> ценных историко-природных ландшафтов являются: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 разработка проектов благоустройства;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 нейтрализация или устранение дисгармонирующих объектов;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–проведение природоохранных мероприятий, направленных на улучшение экологического состояния территории;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>–проведение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ландшафтов.</w:t>
      </w:r>
    </w:p>
    <w:p w:rsidR="00CD4BE5" w:rsidRPr="00CD4BE5" w:rsidRDefault="00D740C5" w:rsidP="00CB2DA5">
      <w:pPr>
        <w:spacing w:before="119" w:after="119"/>
        <w:ind w:right="140" w:firstLine="56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Статья 8</w:t>
      </w:r>
      <w:r w:rsidR="004E06A8">
        <w:rPr>
          <w:rFonts w:ascii="Arial" w:eastAsia="Calibri" w:hAnsi="Arial" w:cs="Arial"/>
          <w:b/>
        </w:rPr>
        <w:t>7</w:t>
      </w:r>
      <w:r w:rsidR="00CD4BE5" w:rsidRPr="00CD4BE5">
        <w:rPr>
          <w:rFonts w:ascii="Arial" w:eastAsia="Calibri" w:hAnsi="Arial" w:cs="Arial"/>
          <w:b/>
        </w:rPr>
        <w:t xml:space="preserve">. Ограничения использования земельных участков и объектов капитального строительства на территории зоны охраняемого археологического культурного слоя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1.Охранные зоны объектов археологии представляют собой территории с границами в плане, устанавливаемыми в пределах границ земельных участков археологических памятников согласно архивным данным.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lastRenderedPageBreak/>
        <w:t>2.В границах зоны охраняемого археологического культурного слоя разрешается: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 </w:t>
      </w:r>
      <w:proofErr w:type="spellStart"/>
      <w:r w:rsidRPr="00CD4BE5">
        <w:rPr>
          <w:rFonts w:ascii="Arial" w:eastAsia="Calibri" w:hAnsi="Arial" w:cs="Arial"/>
        </w:rPr>
        <w:t>музеефикация</w:t>
      </w:r>
      <w:proofErr w:type="spellEnd"/>
      <w:r w:rsidRPr="00CD4BE5">
        <w:rPr>
          <w:rFonts w:ascii="Arial" w:eastAsia="Calibri" w:hAnsi="Arial" w:cs="Arial"/>
        </w:rPr>
        <w:t xml:space="preserve"> археологических территорий, их объектов (памятников), предметов и элементов;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 реставрация памятников по согласованию и при условии сохранения предметов (элементов) охраны;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 мероприятия, необходимые для сохранения археологического наследия; 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proofErr w:type="gramStart"/>
      <w:r w:rsidRPr="00CD4BE5">
        <w:rPr>
          <w:rFonts w:ascii="Arial" w:eastAsia="Calibri" w:hAnsi="Arial" w:cs="Arial"/>
        </w:rPr>
        <w:t>– использование археологических земель и их объектов в пределах зон охраны, не связанных с научным изучением, при условии, что использование не наносит ущерба сохранности памятников и археологических территорий, их целостности, не может привести к изменению внешнего вида памятников и расхищению содержащихся в них предметов, не нарушает их историко-художественной, композиционно-видовой, объемно-пространственной и ландшафтной ценности.</w:t>
      </w:r>
      <w:proofErr w:type="gramEnd"/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3. Любые проектные, строительные, дорожные, </w:t>
      </w:r>
      <w:proofErr w:type="spellStart"/>
      <w:r w:rsidRPr="00CD4BE5">
        <w:rPr>
          <w:rFonts w:ascii="Arial" w:eastAsia="Calibri" w:hAnsi="Arial" w:cs="Arial"/>
        </w:rPr>
        <w:t>благоустроительные</w:t>
      </w:r>
      <w:proofErr w:type="spellEnd"/>
      <w:r w:rsidRPr="00CD4BE5">
        <w:rPr>
          <w:rFonts w:ascii="Arial" w:eastAsia="Calibri" w:hAnsi="Arial" w:cs="Arial"/>
        </w:rPr>
        <w:t xml:space="preserve"> и другие виды земляных работ могут производиться только при наличии  письменного разрешения Госоргана по охране памятников, после получения согласования документации и под его контролем. На территории участков, намеченных для производства работ, до их начала должна быть проведена предварительная экспертиза (разведочные шурфы, траншеи), на основании которой определяются необходимость и методика археологических исследований, а затем проведены полномасштабные археологические раскопки. При этом археологические исследования должны  опережать  проведение земляных работ на 1–2 полевых сезона.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>4.В границах зоны охраняемого археологического культурного слоя запрещается: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>– все виды земляных, строительных работ и хозяйственной деятельности, нарушающие предметы, элементы и объекты охраняемого археологического слоя;</w:t>
      </w:r>
    </w:p>
    <w:p w:rsidR="00CD4BE5" w:rsidRPr="00CD4BE5" w:rsidRDefault="00CD4BE5" w:rsidP="00CB2DA5">
      <w:pPr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-- вырубка </w:t>
      </w:r>
      <w:proofErr w:type="spellStart"/>
      <w:r w:rsidRPr="00CD4BE5">
        <w:rPr>
          <w:rFonts w:ascii="Arial" w:eastAsia="Calibri" w:hAnsi="Arial" w:cs="Arial"/>
        </w:rPr>
        <w:t>ландшафтообразующей</w:t>
      </w:r>
      <w:proofErr w:type="spellEnd"/>
      <w:r w:rsidRPr="00CD4BE5">
        <w:rPr>
          <w:rFonts w:ascii="Arial" w:eastAsia="Calibri" w:hAnsi="Arial" w:cs="Arial"/>
        </w:rPr>
        <w:t xml:space="preserve"> и </w:t>
      </w:r>
      <w:proofErr w:type="spellStart"/>
      <w:r w:rsidRPr="00CD4BE5">
        <w:rPr>
          <w:rFonts w:ascii="Arial" w:eastAsia="Calibri" w:hAnsi="Arial" w:cs="Arial"/>
        </w:rPr>
        <w:t>средообразующей</w:t>
      </w:r>
      <w:proofErr w:type="spellEnd"/>
      <w:r w:rsidRPr="00CD4BE5">
        <w:rPr>
          <w:rFonts w:ascii="Arial" w:eastAsia="Calibri" w:hAnsi="Arial" w:cs="Arial"/>
        </w:rPr>
        <w:t xml:space="preserve"> растительности.</w:t>
      </w:r>
    </w:p>
    <w:p w:rsidR="00CD4BE5" w:rsidRPr="00CD4BE5" w:rsidRDefault="00C96A0D" w:rsidP="00CB2DA5">
      <w:pPr>
        <w:ind w:right="140" w:firstLine="56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Статья 8</w:t>
      </w:r>
      <w:r w:rsidR="00367569">
        <w:rPr>
          <w:rFonts w:ascii="Arial" w:eastAsia="Calibri" w:hAnsi="Arial" w:cs="Arial"/>
          <w:b/>
        </w:rPr>
        <w:t>8</w:t>
      </w:r>
      <w:r w:rsidR="00CD4BE5" w:rsidRPr="00CD4BE5">
        <w:rPr>
          <w:rFonts w:ascii="Arial" w:eastAsia="Calibri" w:hAnsi="Arial" w:cs="Arial"/>
          <w:b/>
        </w:rPr>
        <w:t>. Особые условия и мероприятия, необходимые для сохранности предметов, элементов и объектов охраняемого археологического слоя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>Особыми условиями и мероприятиями, необходимыми для сохранности предметов, элементов и объектов охраняемого археологического слоя, являются: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– закрепление границ охраняемых территорий археологического слоя в кадастровых планах; </w:t>
      </w:r>
    </w:p>
    <w:p w:rsidR="00CD4BE5" w:rsidRPr="00CD4BE5" w:rsidRDefault="00CD4BE5" w:rsidP="00CB2DA5">
      <w:pPr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>– включение сведений об археологических территориях и их объектах в градостроительную и проектную документацию.</w:t>
      </w:r>
    </w:p>
    <w:p w:rsidR="00CD4BE5" w:rsidRPr="00CD4BE5" w:rsidRDefault="00A11B85" w:rsidP="00CB2DA5">
      <w:pPr>
        <w:ind w:right="140" w:firstLine="56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Статья 8</w:t>
      </w:r>
      <w:r w:rsidR="00742224">
        <w:rPr>
          <w:rFonts w:ascii="Arial" w:eastAsia="Calibri" w:hAnsi="Arial" w:cs="Arial"/>
          <w:b/>
        </w:rPr>
        <w:t>9</w:t>
      </w:r>
      <w:r w:rsidR="00CD4BE5" w:rsidRPr="00CD4BE5">
        <w:rPr>
          <w:rFonts w:ascii="Arial" w:eastAsia="Calibri" w:hAnsi="Arial" w:cs="Arial"/>
          <w:b/>
        </w:rPr>
        <w:t>. Специальная охранная зона объектов археологии</w:t>
      </w:r>
    </w:p>
    <w:p w:rsidR="00CD4BE5" w:rsidRPr="00CD4BE5" w:rsidRDefault="00CD4BE5" w:rsidP="00CB2DA5">
      <w:pPr>
        <w:spacing w:after="0"/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1.Специальная охранная зона объектов археологии предназначена для охраны территорий вероятного нахождения памятников археологии – древних поселений, селищ, могильников, погребений, а также археологических  объектов, считающихся в большей степени разрушенными. </w:t>
      </w:r>
    </w:p>
    <w:p w:rsidR="00CD4BE5" w:rsidRPr="00CD4BE5" w:rsidRDefault="00CD4BE5" w:rsidP="00CB2DA5">
      <w:pPr>
        <w:ind w:right="140" w:firstLine="567"/>
        <w:jc w:val="both"/>
        <w:rPr>
          <w:rFonts w:ascii="Arial" w:eastAsia="Calibri" w:hAnsi="Arial" w:cs="Arial"/>
        </w:rPr>
      </w:pPr>
      <w:r w:rsidRPr="00CD4BE5">
        <w:rPr>
          <w:rFonts w:ascii="Arial" w:eastAsia="Calibri" w:hAnsi="Arial" w:cs="Arial"/>
        </w:rPr>
        <w:t xml:space="preserve">2.В случае обнаружения археологических находок в процессе строительных, дорожных, </w:t>
      </w:r>
      <w:proofErr w:type="spellStart"/>
      <w:r w:rsidRPr="00CD4BE5">
        <w:rPr>
          <w:rFonts w:ascii="Arial" w:eastAsia="Calibri" w:hAnsi="Arial" w:cs="Arial"/>
        </w:rPr>
        <w:t>благоустроительных</w:t>
      </w:r>
      <w:proofErr w:type="spellEnd"/>
      <w:r w:rsidRPr="00CD4BE5">
        <w:rPr>
          <w:rFonts w:ascii="Arial" w:eastAsia="Calibri" w:hAnsi="Arial" w:cs="Arial"/>
        </w:rPr>
        <w:t xml:space="preserve"> и других видов земляных работ, физические или юридические лица, ответственные за проведение данных работ, обязаны незамедлительно приостановить работы и сообщить о находке в Госорган по охране памятников. В свою очередь, Госорган по охране памятников имеет право приостановки земляных работ при обнаружении археологических находок и исторического культурного слоя. В дальнейшем по отношению к выявленным археологическим объектам и их охранным территориям устанавливаются ограничения. </w:t>
      </w:r>
    </w:p>
    <w:p w:rsidR="009B3305" w:rsidRPr="00086C4C" w:rsidRDefault="00686558" w:rsidP="00CB2DA5">
      <w:pPr>
        <w:keepNext/>
        <w:widowControl w:val="0"/>
        <w:tabs>
          <w:tab w:val="left" w:pos="-2268"/>
          <w:tab w:val="left" w:pos="0"/>
        </w:tabs>
        <w:ind w:right="140" w:firstLine="567"/>
        <w:jc w:val="both"/>
        <w:outlineLvl w:val="2"/>
        <w:rPr>
          <w:rFonts w:ascii="Arial" w:eastAsia="Times New Roman" w:hAnsi="Arial" w:cs="Arial"/>
          <w:snapToGrid w:val="0"/>
          <w:lang w:eastAsia="ru-RU"/>
        </w:rPr>
      </w:pPr>
      <w:r>
        <w:rPr>
          <w:rFonts w:ascii="Arial" w:eastAsia="Times New Roman" w:hAnsi="Arial" w:cs="Arial"/>
          <w:b/>
          <w:caps/>
          <w:snapToGrid w:val="0"/>
          <w:lang w:eastAsia="ru-RU"/>
        </w:rPr>
        <w:lastRenderedPageBreak/>
        <w:t>глава 24</w:t>
      </w:r>
      <w:r w:rsidR="009B3305" w:rsidRPr="00086C4C">
        <w:rPr>
          <w:rFonts w:ascii="Arial" w:eastAsia="Times New Roman" w:hAnsi="Arial" w:cs="Arial"/>
          <w:b/>
          <w:caps/>
          <w:snapToGrid w:val="0"/>
          <w:lang w:eastAsia="ru-RU"/>
        </w:rPr>
        <w:t xml:space="preserve">. Перечень территорий СЕЛЬского ПОСЕЛЕНИЯ </w:t>
      </w:r>
      <w:r w:rsidR="005C391F">
        <w:rPr>
          <w:rFonts w:ascii="Arial" w:eastAsia="Times New Roman" w:hAnsi="Arial" w:cs="Arial"/>
          <w:b/>
          <w:caps/>
          <w:snapToGrid w:val="0"/>
          <w:lang w:eastAsia="ru-RU"/>
        </w:rPr>
        <w:t>ВОСТРЕЦОВСКИЙ</w:t>
      </w:r>
      <w:r w:rsidR="009B3305" w:rsidRPr="00086C4C">
        <w:rPr>
          <w:rFonts w:ascii="Arial" w:eastAsia="Times New Roman" w:hAnsi="Arial" w:cs="Arial"/>
          <w:b/>
          <w:caps/>
          <w:snapToGrid w:val="0"/>
          <w:lang w:eastAsia="ru-RU"/>
        </w:rPr>
        <w:t xml:space="preserve"> СЕЛЬСОВЕТ, на которые действие регламента не распространяется</w:t>
      </w:r>
    </w:p>
    <w:p w:rsidR="005C391F" w:rsidRPr="0018671C" w:rsidRDefault="005C391F" w:rsidP="00CB2DA5">
      <w:pPr>
        <w:tabs>
          <w:tab w:val="left" w:pos="-2268"/>
          <w:tab w:val="left" w:pos="0"/>
        </w:tabs>
        <w:overflowPunct w:val="0"/>
        <w:autoSpaceDE w:val="0"/>
        <w:autoSpaceDN w:val="0"/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18671C">
        <w:rPr>
          <w:rFonts w:ascii="Arial" w:eastAsia="Times New Roman" w:hAnsi="Arial" w:cs="Arial"/>
          <w:lang w:eastAsia="ru-RU"/>
        </w:rPr>
        <w:t xml:space="preserve">Территории сельского поселения </w:t>
      </w:r>
      <w:r w:rsidR="00C418CC" w:rsidRPr="0018671C">
        <w:rPr>
          <w:rFonts w:ascii="Arial" w:eastAsia="Times New Roman" w:hAnsi="Arial" w:cs="Arial"/>
          <w:lang w:eastAsia="ru-RU"/>
        </w:rPr>
        <w:t>Вострецовский</w:t>
      </w:r>
      <w:r w:rsidRPr="0018671C">
        <w:rPr>
          <w:rFonts w:ascii="Arial" w:eastAsia="Times New Roman" w:hAnsi="Arial" w:cs="Arial"/>
          <w:lang w:eastAsia="ru-RU"/>
        </w:rPr>
        <w:t xml:space="preserve"> сельсовет, на которые действия регламента не распространяются: </w:t>
      </w:r>
    </w:p>
    <w:p w:rsidR="005C391F" w:rsidRPr="0018671C" w:rsidRDefault="005C391F" w:rsidP="00CB2DA5">
      <w:pPr>
        <w:tabs>
          <w:tab w:val="left" w:pos="-2268"/>
          <w:tab w:val="left" w:pos="0"/>
        </w:tabs>
        <w:overflowPunct w:val="0"/>
        <w:autoSpaceDE w:val="0"/>
        <w:autoSpaceDN w:val="0"/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8671C">
        <w:rPr>
          <w:rFonts w:ascii="Arial" w:eastAsia="Times New Roman" w:hAnsi="Arial" w:cs="Arial"/>
          <w:lang w:eastAsia="ru-RU"/>
        </w:rPr>
        <w:t>- территории общего пользования (площади, улицы, проезды, автомобильные дороги, набережные, скверы, бульвары, закрытые водоемы, пляжи);</w:t>
      </w:r>
      <w:proofErr w:type="gramEnd"/>
    </w:p>
    <w:p w:rsidR="005C391F" w:rsidRPr="0018671C" w:rsidRDefault="005C391F" w:rsidP="00CB2DA5">
      <w:pPr>
        <w:tabs>
          <w:tab w:val="left" w:pos="-2268"/>
          <w:tab w:val="left" w:pos="0"/>
        </w:tabs>
        <w:overflowPunct w:val="0"/>
        <w:autoSpaceDE w:val="0"/>
        <w:autoSpaceDN w:val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18671C">
        <w:rPr>
          <w:rFonts w:ascii="Arial" w:eastAsia="Times New Roman" w:hAnsi="Arial" w:cs="Arial"/>
          <w:lang w:eastAsia="ru-RU"/>
        </w:rPr>
        <w:t>-территории  линейных объектов: инженерные коммуникации, линии электропередач и линии связи, магистральные трубопроводы, железнодорожные линии.</w:t>
      </w:r>
    </w:p>
    <w:p w:rsidR="00C418CC" w:rsidRDefault="00655B1B" w:rsidP="00CB2DA5">
      <w:pPr>
        <w:tabs>
          <w:tab w:val="left" w:pos="0"/>
          <w:tab w:val="left" w:pos="991"/>
        </w:tabs>
        <w:ind w:right="140" w:firstLine="567"/>
        <w:jc w:val="both"/>
        <w:rPr>
          <w:rFonts w:ascii="Arial" w:eastAsia="Times New Roman" w:hAnsi="Arial" w:cs="Arial"/>
          <w:snapToGrid w:val="0"/>
          <w:lang w:eastAsia="ru-RU"/>
        </w:rPr>
      </w:pPr>
      <w:r>
        <w:rPr>
          <w:rFonts w:ascii="Arial" w:eastAsia="Times New Roman" w:hAnsi="Arial" w:cs="Arial"/>
          <w:b/>
          <w:caps/>
          <w:snapToGrid w:val="0"/>
          <w:lang w:eastAsia="ru-RU"/>
        </w:rPr>
        <w:t>глава 25</w:t>
      </w:r>
      <w:r w:rsidR="00C418CC" w:rsidRPr="00086C4C">
        <w:rPr>
          <w:rFonts w:ascii="Arial" w:eastAsia="Times New Roman" w:hAnsi="Arial" w:cs="Arial"/>
          <w:b/>
          <w:caps/>
          <w:snapToGrid w:val="0"/>
          <w:lang w:eastAsia="ru-RU"/>
        </w:rPr>
        <w:t xml:space="preserve">. Ограничения использования земельных участков и объектов капитального строительства на </w:t>
      </w:r>
      <w:r w:rsidR="00C418CC">
        <w:rPr>
          <w:rFonts w:ascii="Arial" w:eastAsia="Times New Roman" w:hAnsi="Arial" w:cs="Arial"/>
          <w:b/>
          <w:caps/>
          <w:snapToGrid w:val="0"/>
          <w:lang w:eastAsia="ru-RU"/>
        </w:rPr>
        <w:t>территории СЕЛЬского ПОСЕЛЕНИЯ ВОСТРЕЦОВСКИЙ</w:t>
      </w:r>
      <w:r w:rsidR="00C418CC" w:rsidRPr="00086C4C">
        <w:rPr>
          <w:rFonts w:ascii="Arial" w:eastAsia="Times New Roman" w:hAnsi="Arial" w:cs="Arial"/>
          <w:b/>
          <w:caps/>
          <w:snapToGrid w:val="0"/>
          <w:lang w:eastAsia="ru-RU"/>
        </w:rPr>
        <w:t xml:space="preserve"> СЕЛЬСОВЕТ, на которые действие регламента не распространяется</w:t>
      </w:r>
    </w:p>
    <w:p w:rsidR="00C418CC" w:rsidRPr="00086C4C" w:rsidRDefault="00C418CC" w:rsidP="00CB2DA5">
      <w:pPr>
        <w:tabs>
          <w:tab w:val="left" w:pos="-2268"/>
          <w:tab w:val="left" w:pos="0"/>
          <w:tab w:val="left" w:pos="709"/>
        </w:tabs>
        <w:overflowPunct w:val="0"/>
        <w:autoSpaceDE w:val="0"/>
        <w:autoSpaceDN w:val="0"/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Ограничения использования земельных участков, расположенных в границах территорий общего пользования</w:t>
      </w:r>
      <w:r w:rsidRPr="00086C4C">
        <w:rPr>
          <w:rFonts w:ascii="Arial" w:eastAsia="Times New Roman" w:hAnsi="Arial" w:cs="Arial"/>
          <w:i/>
          <w:iCs/>
          <w:lang w:eastAsia="ru-RU"/>
        </w:rPr>
        <w:t xml:space="preserve">, </w:t>
      </w:r>
      <w:r w:rsidRPr="00086C4C">
        <w:rPr>
          <w:rFonts w:ascii="Arial" w:eastAsia="Times New Roman" w:hAnsi="Arial" w:cs="Arial"/>
          <w:lang w:eastAsia="ru-RU"/>
        </w:rPr>
        <w:t>обуславливаются</w:t>
      </w:r>
      <w:r w:rsidRPr="00086C4C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086C4C">
        <w:rPr>
          <w:rFonts w:ascii="Arial" w:eastAsia="Times New Roman" w:hAnsi="Arial" w:cs="Arial"/>
          <w:lang w:eastAsia="ru-RU"/>
        </w:rPr>
        <w:t>положениями нормативных правовых актов органов местного самоуправления, издаваемыми в соответствии с действующим федеральным законодательством.</w:t>
      </w:r>
    </w:p>
    <w:p w:rsidR="00C418CC" w:rsidRPr="00086C4C" w:rsidRDefault="00C418CC" w:rsidP="00CB2DA5">
      <w:pPr>
        <w:tabs>
          <w:tab w:val="left" w:pos="-2268"/>
          <w:tab w:val="left" w:pos="0"/>
          <w:tab w:val="left" w:pos="709"/>
        </w:tabs>
        <w:overflowPunct w:val="0"/>
        <w:autoSpaceDE w:val="0"/>
        <w:autoSpaceDN w:val="0"/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В пределах территории улично-дорожной сети, расположенной в границах территорий общего пользования, нормативными правовыми актами органов местного самоуправления, может допускаться, размещение следующих объектов:</w:t>
      </w:r>
    </w:p>
    <w:p w:rsidR="00C418CC" w:rsidRPr="00086C4C" w:rsidRDefault="00C418CC" w:rsidP="00CB2DA5">
      <w:pPr>
        <w:tabs>
          <w:tab w:val="left" w:pos="-2268"/>
          <w:tab w:val="left" w:pos="0"/>
          <w:tab w:val="left" w:pos="709"/>
        </w:tabs>
        <w:overflowPunct w:val="0"/>
        <w:autoSpaceDE w:val="0"/>
        <w:autoSpaceDN w:val="0"/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транспортной инфраструктуры (площадок для отстоя и кольцевания общественного транспорта, разворотных площадок, площадок для размещения диспетчерских пунктов);</w:t>
      </w:r>
    </w:p>
    <w:p w:rsidR="00C418CC" w:rsidRPr="00086C4C" w:rsidRDefault="00C418CC" w:rsidP="00CB2DA5">
      <w:pPr>
        <w:tabs>
          <w:tab w:val="left" w:pos="-2268"/>
          <w:tab w:val="left" w:pos="0"/>
          <w:tab w:val="left" w:pos="709"/>
        </w:tabs>
        <w:overflowPunct w:val="0"/>
        <w:autoSpaceDE w:val="0"/>
        <w:autoSpaceDN w:val="0"/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автосервиса для попутного обслуживания транспорта (автозаправочных станций, мини-моек, постов проверки окиси углерода);</w:t>
      </w:r>
    </w:p>
    <w:p w:rsidR="00C418CC" w:rsidRPr="00086C4C" w:rsidRDefault="00C418CC" w:rsidP="00CB2DA5">
      <w:pPr>
        <w:tabs>
          <w:tab w:val="left" w:pos="-2268"/>
          <w:tab w:val="left" w:pos="0"/>
          <w:tab w:val="left" w:pos="709"/>
        </w:tabs>
        <w:overflowPunct w:val="0"/>
        <w:autoSpaceDE w:val="0"/>
        <w:autoSpaceDN w:val="0"/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- попутного обслуживания пешеходов (мелкорозничной торговли и бытового обслуживания).</w:t>
      </w:r>
    </w:p>
    <w:p w:rsidR="00C418CC" w:rsidRPr="00086C4C" w:rsidRDefault="00C418CC" w:rsidP="00CB2DA5">
      <w:pPr>
        <w:tabs>
          <w:tab w:val="left" w:pos="-2268"/>
          <w:tab w:val="left" w:pos="0"/>
          <w:tab w:val="left" w:pos="709"/>
        </w:tabs>
        <w:overflowPunct w:val="0"/>
        <w:autoSpaceDE w:val="0"/>
        <w:autoSpaceDN w:val="0"/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  <w:r w:rsidRPr="00086C4C">
        <w:rPr>
          <w:rFonts w:ascii="Arial" w:eastAsia="Times New Roman" w:hAnsi="Arial" w:cs="Arial"/>
          <w:lang w:eastAsia="ru-RU"/>
        </w:rPr>
        <w:t>Ограничения использования земельных участков, занятых линейными объектами,</w:t>
      </w:r>
      <w:r w:rsidRPr="00086C4C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086C4C">
        <w:rPr>
          <w:rFonts w:ascii="Arial" w:eastAsia="Times New Roman" w:hAnsi="Arial" w:cs="Arial"/>
          <w:lang w:eastAsia="ru-RU"/>
        </w:rPr>
        <w:t>определяется  техническими регламентами или строительными нормами и правилами соответствующих ведомств и органов контроля.</w:t>
      </w:r>
    </w:p>
    <w:p w:rsidR="00C418CC" w:rsidRPr="00086C4C" w:rsidRDefault="00C418CC" w:rsidP="00CB2DA5">
      <w:pPr>
        <w:tabs>
          <w:tab w:val="left" w:pos="0"/>
        </w:tabs>
        <w:ind w:right="140" w:firstLine="567"/>
        <w:jc w:val="both"/>
        <w:rPr>
          <w:rFonts w:ascii="Arial" w:hAnsi="Arial" w:cs="Arial"/>
          <w:b/>
        </w:rPr>
      </w:pPr>
    </w:p>
    <w:p w:rsidR="00C418CC" w:rsidRPr="00086C4C" w:rsidRDefault="00C418CC" w:rsidP="00CB2DA5">
      <w:pPr>
        <w:tabs>
          <w:tab w:val="left" w:pos="0"/>
        </w:tabs>
        <w:ind w:right="140" w:firstLine="567"/>
        <w:jc w:val="both"/>
        <w:rPr>
          <w:rFonts w:ascii="Arial" w:hAnsi="Arial" w:cs="Arial"/>
        </w:rPr>
      </w:pPr>
    </w:p>
    <w:p w:rsidR="00467C4B" w:rsidRPr="005C391F" w:rsidRDefault="00467C4B" w:rsidP="00CB2DA5">
      <w:pPr>
        <w:spacing w:after="0"/>
        <w:ind w:right="140" w:firstLine="567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467C4B" w:rsidRDefault="00467C4B" w:rsidP="00CB2DA5">
      <w:pPr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</w:p>
    <w:p w:rsidR="00467C4B" w:rsidRDefault="00467C4B" w:rsidP="00CB2DA5">
      <w:pPr>
        <w:spacing w:after="0"/>
        <w:ind w:right="140" w:firstLine="567"/>
        <w:jc w:val="both"/>
        <w:rPr>
          <w:rFonts w:ascii="Arial" w:eastAsia="Times New Roman" w:hAnsi="Arial" w:cs="Arial"/>
          <w:lang w:eastAsia="ru-RU"/>
        </w:rPr>
      </w:pPr>
    </w:p>
    <w:p w:rsidR="00467C4B" w:rsidRDefault="00467C4B" w:rsidP="00CB2DA5">
      <w:pPr>
        <w:spacing w:after="0"/>
        <w:ind w:right="140"/>
        <w:jc w:val="both"/>
        <w:rPr>
          <w:rFonts w:ascii="Arial" w:eastAsia="Times New Roman" w:hAnsi="Arial" w:cs="Arial"/>
          <w:lang w:eastAsia="ru-RU"/>
        </w:rPr>
      </w:pPr>
    </w:p>
    <w:sectPr w:rsidR="00467C4B" w:rsidSect="00DE0BCC">
      <w:footerReference w:type="default" r:id="rId9"/>
      <w:pgSz w:w="11906" w:h="16838"/>
      <w:pgMar w:top="851" w:right="567" w:bottom="1276" w:left="1418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BF" w:rsidRDefault="00060EBF" w:rsidP="00156392">
      <w:pPr>
        <w:spacing w:after="0" w:line="240" w:lineRule="auto"/>
      </w:pPr>
      <w:r>
        <w:separator/>
      </w:r>
    </w:p>
  </w:endnote>
  <w:endnote w:type="continuationSeparator" w:id="0">
    <w:p w:rsidR="00060EBF" w:rsidRDefault="00060EBF" w:rsidP="0015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89371"/>
      <w:docPartObj>
        <w:docPartGallery w:val="Page Numbers (Bottom of Page)"/>
        <w:docPartUnique/>
      </w:docPartObj>
    </w:sdtPr>
    <w:sdtEndPr/>
    <w:sdtContent>
      <w:p w:rsidR="00D658F0" w:rsidRDefault="00A40F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CC">
          <w:rPr>
            <w:noProof/>
          </w:rPr>
          <w:t>112</w:t>
        </w:r>
        <w:r>
          <w:fldChar w:fldCharType="end"/>
        </w:r>
      </w:p>
    </w:sdtContent>
  </w:sdt>
  <w:p w:rsidR="00D658F0" w:rsidRDefault="00060E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BF" w:rsidRDefault="00060EBF" w:rsidP="00156392">
      <w:pPr>
        <w:spacing w:after="0" w:line="240" w:lineRule="auto"/>
      </w:pPr>
      <w:r>
        <w:separator/>
      </w:r>
    </w:p>
  </w:footnote>
  <w:footnote w:type="continuationSeparator" w:id="0">
    <w:p w:rsidR="00060EBF" w:rsidRDefault="00060EBF" w:rsidP="0015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F8F"/>
    <w:multiLevelType w:val="hybridMultilevel"/>
    <w:tmpl w:val="9EF83638"/>
    <w:lvl w:ilvl="0" w:tplc="84CC10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0C1C"/>
    <w:multiLevelType w:val="hybridMultilevel"/>
    <w:tmpl w:val="9A2C0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C36955"/>
    <w:multiLevelType w:val="hybridMultilevel"/>
    <w:tmpl w:val="49EA259C"/>
    <w:lvl w:ilvl="0" w:tplc="35C4052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85CD0"/>
    <w:multiLevelType w:val="hybridMultilevel"/>
    <w:tmpl w:val="A9CC8DFA"/>
    <w:lvl w:ilvl="0" w:tplc="35C40522">
      <w:start w:val="1"/>
      <w:numFmt w:val="decimal"/>
      <w:lvlText w:val="%1.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845BA0"/>
    <w:multiLevelType w:val="hybridMultilevel"/>
    <w:tmpl w:val="9768FE80"/>
    <w:lvl w:ilvl="0" w:tplc="C45A518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4C"/>
    <w:rsid w:val="000059DF"/>
    <w:rsid w:val="00011DB6"/>
    <w:rsid w:val="00012F26"/>
    <w:rsid w:val="00017BFA"/>
    <w:rsid w:val="00023B03"/>
    <w:rsid w:val="00030513"/>
    <w:rsid w:val="00034F7E"/>
    <w:rsid w:val="0005281F"/>
    <w:rsid w:val="00060EBF"/>
    <w:rsid w:val="0006170E"/>
    <w:rsid w:val="00066045"/>
    <w:rsid w:val="00074214"/>
    <w:rsid w:val="00077DD1"/>
    <w:rsid w:val="00086C4C"/>
    <w:rsid w:val="0009344D"/>
    <w:rsid w:val="00096A06"/>
    <w:rsid w:val="000A538A"/>
    <w:rsid w:val="000B1ACA"/>
    <w:rsid w:val="000B6901"/>
    <w:rsid w:val="000C0731"/>
    <w:rsid w:val="000D21F2"/>
    <w:rsid w:val="000D5E0B"/>
    <w:rsid w:val="000E2F1C"/>
    <w:rsid w:val="000F175A"/>
    <w:rsid w:val="000F64E8"/>
    <w:rsid w:val="00103CBF"/>
    <w:rsid w:val="00110C6F"/>
    <w:rsid w:val="001164CF"/>
    <w:rsid w:val="00124B2D"/>
    <w:rsid w:val="00146D11"/>
    <w:rsid w:val="00147B45"/>
    <w:rsid w:val="00152BBB"/>
    <w:rsid w:val="00156392"/>
    <w:rsid w:val="001630BD"/>
    <w:rsid w:val="00163B16"/>
    <w:rsid w:val="00165B34"/>
    <w:rsid w:val="00174232"/>
    <w:rsid w:val="001858F8"/>
    <w:rsid w:val="0018671C"/>
    <w:rsid w:val="00186809"/>
    <w:rsid w:val="001A6482"/>
    <w:rsid w:val="001A7B31"/>
    <w:rsid w:val="001B4C11"/>
    <w:rsid w:val="001B798B"/>
    <w:rsid w:val="001C51E5"/>
    <w:rsid w:val="001F32F9"/>
    <w:rsid w:val="001F397F"/>
    <w:rsid w:val="00223BC4"/>
    <w:rsid w:val="00225145"/>
    <w:rsid w:val="00247181"/>
    <w:rsid w:val="00250493"/>
    <w:rsid w:val="00267CFA"/>
    <w:rsid w:val="00276F72"/>
    <w:rsid w:val="00294EBA"/>
    <w:rsid w:val="002A4517"/>
    <w:rsid w:val="002C3DF6"/>
    <w:rsid w:val="002E319C"/>
    <w:rsid w:val="002F6FD9"/>
    <w:rsid w:val="0030432E"/>
    <w:rsid w:val="00340097"/>
    <w:rsid w:val="00355030"/>
    <w:rsid w:val="003617E0"/>
    <w:rsid w:val="0036733A"/>
    <w:rsid w:val="00367569"/>
    <w:rsid w:val="0036763E"/>
    <w:rsid w:val="00370083"/>
    <w:rsid w:val="0037009B"/>
    <w:rsid w:val="0037300B"/>
    <w:rsid w:val="003759B2"/>
    <w:rsid w:val="00387D71"/>
    <w:rsid w:val="00391430"/>
    <w:rsid w:val="003B2621"/>
    <w:rsid w:val="003B384B"/>
    <w:rsid w:val="003D46C2"/>
    <w:rsid w:val="003F6398"/>
    <w:rsid w:val="00400625"/>
    <w:rsid w:val="00401366"/>
    <w:rsid w:val="004022E9"/>
    <w:rsid w:val="00406501"/>
    <w:rsid w:val="0040716A"/>
    <w:rsid w:val="00435410"/>
    <w:rsid w:val="004431A3"/>
    <w:rsid w:val="00467C4B"/>
    <w:rsid w:val="00474C17"/>
    <w:rsid w:val="004A420D"/>
    <w:rsid w:val="004C2128"/>
    <w:rsid w:val="004C3B65"/>
    <w:rsid w:val="004E06A8"/>
    <w:rsid w:val="004E2459"/>
    <w:rsid w:val="00505D9A"/>
    <w:rsid w:val="00511812"/>
    <w:rsid w:val="005208ED"/>
    <w:rsid w:val="005361A0"/>
    <w:rsid w:val="00542770"/>
    <w:rsid w:val="005443DE"/>
    <w:rsid w:val="00553DB7"/>
    <w:rsid w:val="00555319"/>
    <w:rsid w:val="00555A94"/>
    <w:rsid w:val="00576E3F"/>
    <w:rsid w:val="00591971"/>
    <w:rsid w:val="005A388E"/>
    <w:rsid w:val="005B1E84"/>
    <w:rsid w:val="005B2ADB"/>
    <w:rsid w:val="005B4033"/>
    <w:rsid w:val="005C271E"/>
    <w:rsid w:val="005C391F"/>
    <w:rsid w:val="005E2D2E"/>
    <w:rsid w:val="005E65D6"/>
    <w:rsid w:val="005F1AAE"/>
    <w:rsid w:val="005F2CB4"/>
    <w:rsid w:val="005F44B7"/>
    <w:rsid w:val="00612259"/>
    <w:rsid w:val="00643C2B"/>
    <w:rsid w:val="00655B1B"/>
    <w:rsid w:val="00660E69"/>
    <w:rsid w:val="00671C2C"/>
    <w:rsid w:val="00675EA0"/>
    <w:rsid w:val="00677A49"/>
    <w:rsid w:val="006846FA"/>
    <w:rsid w:val="00686558"/>
    <w:rsid w:val="00686D49"/>
    <w:rsid w:val="006A1B13"/>
    <w:rsid w:val="006A6CE2"/>
    <w:rsid w:val="006B0B30"/>
    <w:rsid w:val="006B19AD"/>
    <w:rsid w:val="006B7AB8"/>
    <w:rsid w:val="006C137C"/>
    <w:rsid w:val="006C3F86"/>
    <w:rsid w:val="006D10D6"/>
    <w:rsid w:val="00704E08"/>
    <w:rsid w:val="00705B5B"/>
    <w:rsid w:val="00733E7A"/>
    <w:rsid w:val="00742224"/>
    <w:rsid w:val="0074399E"/>
    <w:rsid w:val="007540FF"/>
    <w:rsid w:val="00756F6E"/>
    <w:rsid w:val="00762EBD"/>
    <w:rsid w:val="007638DD"/>
    <w:rsid w:val="00764BAC"/>
    <w:rsid w:val="00791563"/>
    <w:rsid w:val="007972F9"/>
    <w:rsid w:val="007B768B"/>
    <w:rsid w:val="007E3BE1"/>
    <w:rsid w:val="0080214E"/>
    <w:rsid w:val="008404D8"/>
    <w:rsid w:val="00851772"/>
    <w:rsid w:val="00855787"/>
    <w:rsid w:val="008678B4"/>
    <w:rsid w:val="00875CA6"/>
    <w:rsid w:val="00893396"/>
    <w:rsid w:val="008B2314"/>
    <w:rsid w:val="008B3129"/>
    <w:rsid w:val="008D6F0B"/>
    <w:rsid w:val="00900FDA"/>
    <w:rsid w:val="0092101B"/>
    <w:rsid w:val="00925E4B"/>
    <w:rsid w:val="00930F57"/>
    <w:rsid w:val="009437C5"/>
    <w:rsid w:val="00966AEB"/>
    <w:rsid w:val="009705FA"/>
    <w:rsid w:val="009719CF"/>
    <w:rsid w:val="00974D65"/>
    <w:rsid w:val="009874C3"/>
    <w:rsid w:val="009928F9"/>
    <w:rsid w:val="009A0517"/>
    <w:rsid w:val="009A64BC"/>
    <w:rsid w:val="009B3305"/>
    <w:rsid w:val="009C7C02"/>
    <w:rsid w:val="00A0662B"/>
    <w:rsid w:val="00A105E9"/>
    <w:rsid w:val="00A11B85"/>
    <w:rsid w:val="00A15CA9"/>
    <w:rsid w:val="00A40F0B"/>
    <w:rsid w:val="00A63434"/>
    <w:rsid w:val="00A65591"/>
    <w:rsid w:val="00A814BD"/>
    <w:rsid w:val="00A873A4"/>
    <w:rsid w:val="00A940E8"/>
    <w:rsid w:val="00A958B3"/>
    <w:rsid w:val="00AA2B0E"/>
    <w:rsid w:val="00AB7619"/>
    <w:rsid w:val="00AD001A"/>
    <w:rsid w:val="00AD6A05"/>
    <w:rsid w:val="00AF016F"/>
    <w:rsid w:val="00B07D9E"/>
    <w:rsid w:val="00B23A06"/>
    <w:rsid w:val="00B26703"/>
    <w:rsid w:val="00B35130"/>
    <w:rsid w:val="00B52F64"/>
    <w:rsid w:val="00B539D6"/>
    <w:rsid w:val="00B64DD7"/>
    <w:rsid w:val="00B65890"/>
    <w:rsid w:val="00B70C83"/>
    <w:rsid w:val="00B76D8C"/>
    <w:rsid w:val="00B827B7"/>
    <w:rsid w:val="00B903C7"/>
    <w:rsid w:val="00BA1753"/>
    <w:rsid w:val="00BC7E7B"/>
    <w:rsid w:val="00BD4E1D"/>
    <w:rsid w:val="00BF13CF"/>
    <w:rsid w:val="00BF7E98"/>
    <w:rsid w:val="00C03133"/>
    <w:rsid w:val="00C041C1"/>
    <w:rsid w:val="00C058FC"/>
    <w:rsid w:val="00C13C8F"/>
    <w:rsid w:val="00C32CC6"/>
    <w:rsid w:val="00C32E21"/>
    <w:rsid w:val="00C33C63"/>
    <w:rsid w:val="00C365B4"/>
    <w:rsid w:val="00C418CC"/>
    <w:rsid w:val="00C468D0"/>
    <w:rsid w:val="00C51CD2"/>
    <w:rsid w:val="00C714A6"/>
    <w:rsid w:val="00C80022"/>
    <w:rsid w:val="00C8159E"/>
    <w:rsid w:val="00C838BD"/>
    <w:rsid w:val="00C87030"/>
    <w:rsid w:val="00C9180B"/>
    <w:rsid w:val="00C96A0D"/>
    <w:rsid w:val="00CB2DA5"/>
    <w:rsid w:val="00CC45A1"/>
    <w:rsid w:val="00CD4BE5"/>
    <w:rsid w:val="00CE0360"/>
    <w:rsid w:val="00CF3821"/>
    <w:rsid w:val="00D140AD"/>
    <w:rsid w:val="00D15F55"/>
    <w:rsid w:val="00D5232C"/>
    <w:rsid w:val="00D549BA"/>
    <w:rsid w:val="00D700D3"/>
    <w:rsid w:val="00D70BC6"/>
    <w:rsid w:val="00D71390"/>
    <w:rsid w:val="00D740C5"/>
    <w:rsid w:val="00DA773F"/>
    <w:rsid w:val="00DB1519"/>
    <w:rsid w:val="00DC23E9"/>
    <w:rsid w:val="00DD0D8A"/>
    <w:rsid w:val="00DE0BCC"/>
    <w:rsid w:val="00DE4FC2"/>
    <w:rsid w:val="00DE6FE4"/>
    <w:rsid w:val="00E0035F"/>
    <w:rsid w:val="00E1557F"/>
    <w:rsid w:val="00E214B2"/>
    <w:rsid w:val="00E2208C"/>
    <w:rsid w:val="00E2333B"/>
    <w:rsid w:val="00E53633"/>
    <w:rsid w:val="00E60CEA"/>
    <w:rsid w:val="00E60E89"/>
    <w:rsid w:val="00E8344C"/>
    <w:rsid w:val="00E9238F"/>
    <w:rsid w:val="00EC42F6"/>
    <w:rsid w:val="00ED13A1"/>
    <w:rsid w:val="00EF6ECE"/>
    <w:rsid w:val="00F172CE"/>
    <w:rsid w:val="00F3480B"/>
    <w:rsid w:val="00F36416"/>
    <w:rsid w:val="00F51532"/>
    <w:rsid w:val="00F578A9"/>
    <w:rsid w:val="00F57E49"/>
    <w:rsid w:val="00F63431"/>
    <w:rsid w:val="00F73CC2"/>
    <w:rsid w:val="00F8207F"/>
    <w:rsid w:val="00F827C7"/>
    <w:rsid w:val="00F91454"/>
    <w:rsid w:val="00F96FCA"/>
    <w:rsid w:val="00FC7EDA"/>
    <w:rsid w:val="00FD0909"/>
    <w:rsid w:val="00FE3222"/>
    <w:rsid w:val="00FE44A6"/>
    <w:rsid w:val="00FF0985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5EA0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6C4C"/>
  </w:style>
  <w:style w:type="paragraph" w:styleId="a5">
    <w:name w:val="header"/>
    <w:basedOn w:val="a"/>
    <w:link w:val="a6"/>
    <w:uiPriority w:val="99"/>
    <w:unhideWhenUsed/>
    <w:rsid w:val="0015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92"/>
  </w:style>
  <w:style w:type="paragraph" w:styleId="a7">
    <w:name w:val="Balloon Text"/>
    <w:basedOn w:val="a"/>
    <w:link w:val="a8"/>
    <w:uiPriority w:val="99"/>
    <w:semiHidden/>
    <w:unhideWhenUsed/>
    <w:rsid w:val="00E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C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051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75EA0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Продолжение списка 21"/>
    <w:basedOn w:val="a"/>
    <w:rsid w:val="00F9145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5EA0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6C4C"/>
  </w:style>
  <w:style w:type="paragraph" w:styleId="a5">
    <w:name w:val="header"/>
    <w:basedOn w:val="a"/>
    <w:link w:val="a6"/>
    <w:uiPriority w:val="99"/>
    <w:unhideWhenUsed/>
    <w:rsid w:val="0015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92"/>
  </w:style>
  <w:style w:type="paragraph" w:styleId="a7">
    <w:name w:val="Balloon Text"/>
    <w:basedOn w:val="a"/>
    <w:link w:val="a8"/>
    <w:uiPriority w:val="99"/>
    <w:semiHidden/>
    <w:unhideWhenUsed/>
    <w:rsid w:val="00E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C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051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75EA0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Продолжение списка 21"/>
    <w:basedOn w:val="a"/>
    <w:rsid w:val="00F9145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6894-DD66-4C7C-9D48-32F620B2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16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Айдар</cp:lastModifiedBy>
  <cp:revision>226</cp:revision>
  <cp:lastPrinted>2021-11-15T05:19:00Z</cp:lastPrinted>
  <dcterms:created xsi:type="dcterms:W3CDTF">2021-04-02T11:11:00Z</dcterms:created>
  <dcterms:modified xsi:type="dcterms:W3CDTF">2021-11-15T05:21:00Z</dcterms:modified>
</cp:coreProperties>
</file>