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15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5"/>
        <w:gridCol w:w="2460"/>
        <w:gridCol w:w="3600"/>
      </w:tblGrid>
      <w:tr w:rsidR="00E93497" w:rsidTr="003B06EC">
        <w:trPr>
          <w:cantSplit/>
          <w:trHeight w:val="22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7" w:rsidRPr="00E93497" w:rsidRDefault="00E93497" w:rsidP="00E93497">
            <w:pPr>
              <w:spacing w:line="0" w:lineRule="atLeast"/>
              <w:ind w:firstLine="0"/>
              <w:rPr>
                <w:sz w:val="24"/>
              </w:rPr>
            </w:pPr>
            <w:r w:rsidRPr="00E93497">
              <w:rPr>
                <w:sz w:val="24"/>
              </w:rPr>
              <w:t>Баш</w:t>
            </w:r>
            <w:proofErr w:type="gramStart"/>
            <w:r w:rsidRPr="00E93497">
              <w:rPr>
                <w:sz w:val="24"/>
                <w:lang w:val="en-US"/>
              </w:rPr>
              <w:t>k</w:t>
            </w:r>
            <w:proofErr w:type="spellStart"/>
            <w:proofErr w:type="gramEnd"/>
            <w:r w:rsidRPr="00E93497">
              <w:rPr>
                <w:sz w:val="24"/>
              </w:rPr>
              <w:t>ортостан</w:t>
            </w:r>
            <w:proofErr w:type="spellEnd"/>
            <w:r w:rsidRPr="00E93497">
              <w:rPr>
                <w:sz w:val="24"/>
              </w:rPr>
              <w:t xml:space="preserve"> Республикаһы</w:t>
            </w:r>
          </w:p>
          <w:p w:rsidR="00E93497" w:rsidRPr="00E93497" w:rsidRDefault="00E93497" w:rsidP="00E93497">
            <w:pPr>
              <w:spacing w:line="0" w:lineRule="atLeast"/>
              <w:ind w:firstLine="0"/>
              <w:rPr>
                <w:sz w:val="24"/>
              </w:rPr>
            </w:pPr>
            <w:r w:rsidRPr="00E93497">
              <w:rPr>
                <w:sz w:val="24"/>
              </w:rPr>
              <w:t xml:space="preserve">Борай районы </w:t>
            </w:r>
            <w:proofErr w:type="spellStart"/>
            <w:r w:rsidRPr="00E93497">
              <w:rPr>
                <w:sz w:val="24"/>
              </w:rPr>
              <w:t>муниципаль</w:t>
            </w:r>
            <w:proofErr w:type="spellEnd"/>
            <w:r w:rsidRPr="00E93497">
              <w:rPr>
                <w:sz w:val="24"/>
              </w:rPr>
              <w:t xml:space="preserve"> районының Вострецов </w:t>
            </w:r>
            <w:proofErr w:type="spellStart"/>
            <w:r w:rsidRPr="00E93497">
              <w:rPr>
                <w:sz w:val="24"/>
              </w:rPr>
              <w:t>ау</w:t>
            </w:r>
            <w:r>
              <w:rPr>
                <w:sz w:val="24"/>
              </w:rPr>
              <w:t>ыл</w:t>
            </w:r>
            <w:proofErr w:type="spellEnd"/>
            <w:r>
              <w:rPr>
                <w:sz w:val="24"/>
              </w:rPr>
              <w:t xml:space="preserve"> советы </w:t>
            </w: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билә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әһе </w:t>
            </w:r>
            <w:proofErr w:type="spellStart"/>
            <w:r>
              <w:rPr>
                <w:sz w:val="24"/>
              </w:rPr>
              <w:t>хакимият</w:t>
            </w:r>
            <w:r w:rsidRPr="00E93497">
              <w:rPr>
                <w:sz w:val="24"/>
              </w:rPr>
              <w:t>е</w:t>
            </w:r>
            <w:proofErr w:type="spellEnd"/>
          </w:p>
          <w:p w:rsidR="00E93497" w:rsidRPr="00E93497" w:rsidRDefault="00E93497" w:rsidP="00E93497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452974,   Борай районы  Вострецово ауылы, </w:t>
            </w:r>
            <w:r>
              <w:rPr>
                <w:sz w:val="20"/>
                <w:lang w:val="tt-RU"/>
              </w:rPr>
              <w:t>Мәктә</w:t>
            </w:r>
            <w:proofErr w:type="gramStart"/>
            <w:r>
              <w:rPr>
                <w:sz w:val="20"/>
                <w:lang w:val="tt-RU"/>
              </w:rPr>
              <w:t>п</w:t>
            </w:r>
            <w:proofErr w:type="gramEnd"/>
            <w:r>
              <w:rPr>
                <w:sz w:val="20"/>
                <w:lang w:val="tt-RU"/>
              </w:rPr>
              <w:t xml:space="preserve"> урамы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3</w:t>
            </w:r>
          </w:p>
          <w:p w:rsidR="00E93497" w:rsidRDefault="00E93497" w:rsidP="003B06E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т. 2-72-14, 2-72-16</w:t>
            </w:r>
          </w:p>
          <w:p w:rsidR="00E93497" w:rsidRDefault="00E93497" w:rsidP="003B06EC">
            <w:pPr>
              <w:keepNext/>
              <w:spacing w:line="0" w:lineRule="atLeast"/>
              <w:ind w:firstLine="708"/>
              <w:jc w:val="center"/>
              <w:outlineLvl w:val="2"/>
              <w:rPr>
                <w:sz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7" w:rsidRDefault="00E93497" w:rsidP="003B06EC">
            <w:pPr>
              <w:spacing w:line="0" w:lineRule="atLeast"/>
              <w:jc w:val="center"/>
              <w:rPr>
                <w:color w:val="FF00FF"/>
                <w:sz w:val="24"/>
                <w:lang w:val="en-US"/>
              </w:rPr>
            </w:pPr>
          </w:p>
          <w:p w:rsidR="00E93497" w:rsidRDefault="00E93497" w:rsidP="00E93497">
            <w:pPr>
              <w:spacing w:line="0" w:lineRule="atLeast"/>
              <w:rPr>
                <w:color w:val="FF00FF"/>
              </w:rPr>
            </w:pPr>
            <w:r w:rsidRPr="00263B33">
              <w:rPr>
                <w:color w:val="FF00FF"/>
                <w:sz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645597037" r:id="rId9"/>
              </w:object>
            </w:r>
          </w:p>
          <w:p w:rsidR="00E93497" w:rsidRDefault="00E93497" w:rsidP="003B06EC">
            <w:pPr>
              <w:spacing w:line="0" w:lineRule="atLeast"/>
              <w:ind w:firstLine="851"/>
              <w:jc w:val="center"/>
              <w:rPr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7" w:rsidRPr="00E93497" w:rsidRDefault="00E93497" w:rsidP="00E93497">
            <w:pPr>
              <w:spacing w:line="0" w:lineRule="atLeast"/>
              <w:ind w:firstLine="0"/>
              <w:rPr>
                <w:sz w:val="24"/>
              </w:rPr>
            </w:pPr>
            <w:r w:rsidRPr="00E93497">
              <w:rPr>
                <w:sz w:val="24"/>
              </w:rPr>
              <w:t>Республика Башкортостан Администрация сельского поселения Вострецовский сельсовет муниципального района Бураевский район</w:t>
            </w:r>
          </w:p>
          <w:p w:rsidR="00E93497" w:rsidRDefault="00E93497" w:rsidP="00E93497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452974, Бураевский район, 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острецово,  ул.</w:t>
            </w:r>
            <w:r>
              <w:rPr>
                <w:sz w:val="20"/>
                <w:lang w:val="tt-RU"/>
              </w:rPr>
              <w:t>Школ</w:t>
            </w:r>
            <w:r>
              <w:rPr>
                <w:sz w:val="20"/>
              </w:rPr>
              <w:t>ьная, 3</w:t>
            </w:r>
          </w:p>
          <w:p w:rsidR="00E93497" w:rsidRDefault="00E93497" w:rsidP="003B06EC">
            <w:pPr>
              <w:spacing w:line="0" w:lineRule="atLeast"/>
              <w:ind w:firstLine="851"/>
              <w:rPr>
                <w:sz w:val="19"/>
              </w:rPr>
            </w:pPr>
            <w:r>
              <w:rPr>
                <w:sz w:val="20"/>
              </w:rPr>
              <w:t>т. 2-72-14, 2-72-16</w:t>
            </w:r>
          </w:p>
        </w:tc>
      </w:tr>
    </w:tbl>
    <w:p w:rsidR="00E93497" w:rsidRPr="002C3860" w:rsidRDefault="00E93497" w:rsidP="00E93497">
      <w:pPr>
        <w:spacing w:line="0" w:lineRule="atLeast"/>
        <w:rPr>
          <w:b/>
          <w:szCs w:val="28"/>
          <w:lang w:val="ba-RU"/>
        </w:rPr>
      </w:pPr>
      <w:r>
        <w:rPr>
          <w:b/>
          <w:szCs w:val="28"/>
        </w:rPr>
        <w:t xml:space="preserve">Внеочередное заседание           </w:t>
      </w:r>
      <w:r>
        <w:rPr>
          <w:b/>
          <w:szCs w:val="28"/>
          <w:lang w:val="ba-RU"/>
        </w:rPr>
        <w:t xml:space="preserve">                              </w:t>
      </w:r>
      <w:r>
        <w:rPr>
          <w:b/>
          <w:szCs w:val="28"/>
        </w:rPr>
        <w:t xml:space="preserve">  </w:t>
      </w:r>
      <w:r>
        <w:rPr>
          <w:b/>
          <w:szCs w:val="28"/>
          <w:lang w:val="en-US"/>
        </w:rPr>
        <w:t xml:space="preserve">XXVIII </w:t>
      </w:r>
      <w:r>
        <w:rPr>
          <w:b/>
          <w:szCs w:val="28"/>
          <w:lang w:val="ba-RU"/>
        </w:rPr>
        <w:t>–го созыва</w:t>
      </w:r>
    </w:p>
    <w:p w:rsidR="00E93497" w:rsidRDefault="00E93497" w:rsidP="00E93497">
      <w:pPr>
        <w:spacing w:line="0" w:lineRule="atLeast"/>
        <w:jc w:val="center"/>
        <w:rPr>
          <w:b/>
          <w:szCs w:val="28"/>
        </w:rPr>
      </w:pPr>
    </w:p>
    <w:p w:rsidR="00E93497" w:rsidRPr="002C3860" w:rsidRDefault="00E93497" w:rsidP="00E93497">
      <w:pPr>
        <w:spacing w:line="0" w:lineRule="atLeast"/>
        <w:jc w:val="center"/>
        <w:rPr>
          <w:b/>
          <w:szCs w:val="28"/>
        </w:rPr>
      </w:pPr>
      <w:r w:rsidRPr="002C3860">
        <w:rPr>
          <w:b/>
          <w:szCs w:val="28"/>
        </w:rPr>
        <w:t>РЕШЕНИЕ</w:t>
      </w:r>
    </w:p>
    <w:p w:rsidR="00E93497" w:rsidRPr="002C3860" w:rsidRDefault="00E93497" w:rsidP="00E93497">
      <w:pPr>
        <w:spacing w:line="0" w:lineRule="atLeast"/>
        <w:rPr>
          <w:b/>
          <w:szCs w:val="28"/>
        </w:rPr>
      </w:pPr>
      <w:r w:rsidRPr="002C3860">
        <w:rPr>
          <w:b/>
          <w:szCs w:val="28"/>
        </w:rPr>
        <w:t xml:space="preserve"> </w:t>
      </w:r>
      <w:r w:rsidRPr="002C3860">
        <w:rPr>
          <w:b/>
          <w:szCs w:val="28"/>
          <w:lang w:val="ba-RU"/>
        </w:rPr>
        <w:t xml:space="preserve"> </w:t>
      </w:r>
      <w:r>
        <w:rPr>
          <w:b/>
          <w:szCs w:val="28"/>
          <w:lang w:val="ba-RU"/>
        </w:rPr>
        <w:t>1</w:t>
      </w:r>
      <w:r w:rsidR="00A73220">
        <w:rPr>
          <w:b/>
          <w:szCs w:val="28"/>
          <w:lang w:val="ba-RU"/>
        </w:rPr>
        <w:t>9</w:t>
      </w:r>
      <w:r>
        <w:rPr>
          <w:b/>
          <w:szCs w:val="28"/>
          <w:lang w:val="ba-RU"/>
        </w:rPr>
        <w:t xml:space="preserve"> декабря </w:t>
      </w:r>
      <w:r w:rsidRPr="002C3860">
        <w:rPr>
          <w:b/>
          <w:szCs w:val="28"/>
          <w:lang w:val="ba-RU"/>
        </w:rPr>
        <w:t xml:space="preserve">2019г.                                      </w:t>
      </w:r>
      <w:r w:rsidR="00E0383F">
        <w:rPr>
          <w:b/>
          <w:szCs w:val="28"/>
          <w:lang w:val="ba-RU"/>
        </w:rPr>
        <w:t xml:space="preserve">                       № 26</w:t>
      </w:r>
    </w:p>
    <w:p w:rsidR="00E93497" w:rsidRDefault="00E93497" w:rsidP="006B127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2CBC" w:rsidRDefault="00A73220" w:rsidP="002C2C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proofErr w:type="gramStart"/>
      <w:r w:rsidR="00E93497" w:rsidRPr="002C2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</w:t>
      </w:r>
      <w:r w:rsidR="002C2CBC" w:rsidRPr="002C2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верждении порядка</w:t>
      </w:r>
      <w:r w:rsidR="002C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CBC"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2C2CBC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 Вострецовский сельсовет муниципального района Бураевский район</w:t>
      </w:r>
      <w:r w:rsidR="002C2CBC"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Башкортостан с субъектами контроля</w:t>
      </w:r>
      <w:r w:rsidR="002C2CBC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="002C2CBC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1367</w:t>
      </w:r>
    </w:p>
    <w:p w:rsidR="00E93497" w:rsidRDefault="00E93497" w:rsidP="006B127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361" w:rsidRPr="00E851A7" w:rsidRDefault="008A76F9" w:rsidP="00F603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3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0361" w:rsidRPr="006B127B">
        <w:rPr>
          <w:rFonts w:ascii="Times New Roman" w:hAnsi="Times New Roman" w:cs="Times New Roman"/>
          <w:sz w:val="28"/>
          <w:szCs w:val="28"/>
        </w:rPr>
        <w:t>указанными</w:t>
      </w:r>
      <w:r w:rsidR="00606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3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6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правилами</w:t>
      </w:r>
      <w:r w:rsidR="00F603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r w:rsidR="00606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№ 1367 Вострецовский сельсовет муниципального района Бураевский район РБ </w:t>
      </w:r>
      <w:r w:rsidR="00606129" w:rsidRPr="00606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  <w:proofErr w:type="gramEnd"/>
    </w:p>
    <w:p w:rsidR="001A3019" w:rsidRPr="001A3019" w:rsidRDefault="00606129" w:rsidP="001A301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</w:t>
      </w:r>
      <w:r w:rsidR="001A3019" w:rsidRPr="001A3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1A3019" w:rsidRPr="001A3019">
        <w:rPr>
          <w:rFonts w:ascii="Times New Roman" w:hAnsi="Times New Roman" w:cs="Times New Roman"/>
          <w:sz w:val="28"/>
          <w:szCs w:val="28"/>
        </w:rPr>
        <w:t>администрации  сельского поселения Вострецовский сельсовет муниципального района Бураевский район</w:t>
      </w:r>
      <w:r w:rsidR="001A3019" w:rsidRPr="001A3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3174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C2CBC" w:rsidRDefault="001A3019" w:rsidP="001A301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 обнародовать на информационном стенде и официальном сайте Администрации сельского поселения Вострецовский сельсовет МР Бураевский район РБ.</w:t>
      </w:r>
    </w:p>
    <w:p w:rsidR="00E0383F" w:rsidRDefault="001A3019" w:rsidP="001A3019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исполнения данного решения возложить на главу СП.</w:t>
      </w:r>
    </w:p>
    <w:p w:rsidR="008A76F9" w:rsidRDefault="008A76F9" w:rsidP="008A76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6F9" w:rsidRDefault="00E93497" w:rsidP="008A76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6B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BB44D7" w:rsidRPr="0089252F" w:rsidRDefault="00BB44D7" w:rsidP="00BB44D7">
      <w:pPr>
        <w:tabs>
          <w:tab w:val="left" w:pos="4536"/>
        </w:tabs>
        <w:ind w:firstLine="0"/>
        <w:rPr>
          <w:b/>
          <w:szCs w:val="28"/>
        </w:rPr>
      </w:pPr>
      <w:r>
        <w:rPr>
          <w:b/>
          <w:color w:val="000000" w:themeColor="text1"/>
          <w:szCs w:val="28"/>
        </w:rPr>
        <w:t xml:space="preserve">      </w:t>
      </w:r>
      <w:r w:rsidRPr="0089252F">
        <w:rPr>
          <w:b/>
          <w:szCs w:val="28"/>
        </w:rPr>
        <w:t xml:space="preserve">Председатель Совета                                                              </w:t>
      </w:r>
    </w:p>
    <w:p w:rsidR="00317406" w:rsidRDefault="00BB44D7" w:rsidP="0028274F">
      <w:pPr>
        <w:pStyle w:val="2"/>
        <w:tabs>
          <w:tab w:val="left" w:pos="510"/>
          <w:tab w:val="left" w:pos="4536"/>
        </w:tabs>
        <w:ind w:firstLine="0"/>
        <w:rPr>
          <w:b/>
          <w:color w:val="000000" w:themeColor="text1"/>
          <w:szCs w:val="28"/>
        </w:rPr>
      </w:pPr>
      <w:r>
        <w:rPr>
          <w:b/>
          <w:szCs w:val="28"/>
          <w:lang w:val="be-BY"/>
        </w:rPr>
        <w:t xml:space="preserve">     </w:t>
      </w:r>
      <w:r w:rsidRPr="0089252F">
        <w:rPr>
          <w:b/>
          <w:szCs w:val="28"/>
          <w:lang w:val="be-BY"/>
        </w:rPr>
        <w:t xml:space="preserve">СП Вострецовский сельсовет:                  </w:t>
      </w:r>
      <w:r>
        <w:rPr>
          <w:b/>
          <w:szCs w:val="28"/>
          <w:lang w:val="be-BY"/>
        </w:rPr>
        <w:t xml:space="preserve">  </w:t>
      </w:r>
      <w:r w:rsidRPr="0089252F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 xml:space="preserve">      Зарипов М.Т.     </w:t>
      </w:r>
      <w:r w:rsidR="008A76F9" w:rsidRPr="00317406">
        <w:rPr>
          <w:b/>
          <w:color w:val="000000" w:themeColor="text1"/>
          <w:szCs w:val="28"/>
        </w:rPr>
        <w:t xml:space="preserve">                                                                            </w:t>
      </w:r>
    </w:p>
    <w:p w:rsidR="003B06EC" w:rsidRDefault="00317406" w:rsidP="008A76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8A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B06EC" w:rsidRDefault="003B06EC" w:rsidP="008A76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6EC" w:rsidRDefault="003B06EC" w:rsidP="003B06E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317406" w:rsidRDefault="00426326" w:rsidP="003B06EC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27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6326" w:rsidRPr="006B127B" w:rsidRDefault="00EC280B" w:rsidP="002C2CBC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B127B">
        <w:rPr>
          <w:rFonts w:ascii="Times New Roman" w:hAnsi="Times New Roman" w:cs="Times New Roman"/>
          <w:sz w:val="28"/>
          <w:szCs w:val="28"/>
        </w:rPr>
        <w:t>Решением Совета</w:t>
      </w:r>
      <w:r w:rsidR="006D35C2" w:rsidRPr="006B127B">
        <w:rPr>
          <w:rFonts w:ascii="Times New Roman" w:hAnsi="Times New Roman" w:cs="Times New Roman"/>
          <w:sz w:val="28"/>
          <w:szCs w:val="28"/>
        </w:rPr>
        <w:t xml:space="preserve"> </w:t>
      </w:r>
      <w:r w:rsidRPr="006B12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127B" w:rsidRPr="006B127B">
        <w:rPr>
          <w:rFonts w:ascii="Times New Roman" w:hAnsi="Times New Roman" w:cs="Times New Roman"/>
          <w:sz w:val="28"/>
          <w:szCs w:val="28"/>
        </w:rPr>
        <w:t xml:space="preserve"> Вострец</w:t>
      </w:r>
      <w:r w:rsidRPr="006B127B">
        <w:rPr>
          <w:rFonts w:ascii="Times New Roman" w:hAnsi="Times New Roman" w:cs="Times New Roman"/>
          <w:sz w:val="28"/>
          <w:szCs w:val="28"/>
        </w:rPr>
        <w:t>овский сельсовет</w:t>
      </w:r>
      <w:r w:rsidR="002C2CBC">
        <w:rPr>
          <w:rFonts w:ascii="Times New Roman" w:hAnsi="Times New Roman" w:cs="Times New Roman"/>
          <w:sz w:val="28"/>
          <w:szCs w:val="28"/>
        </w:rPr>
        <w:t xml:space="preserve"> МР Бураевский район РБ</w:t>
      </w:r>
    </w:p>
    <w:p w:rsidR="00AE0A71" w:rsidRPr="006B127B" w:rsidRDefault="00426326" w:rsidP="002C2CBC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B127B">
        <w:rPr>
          <w:rFonts w:ascii="Times New Roman" w:hAnsi="Times New Roman" w:cs="Times New Roman"/>
          <w:sz w:val="28"/>
          <w:szCs w:val="28"/>
        </w:rPr>
        <w:t xml:space="preserve">от  </w:t>
      </w:r>
      <w:r w:rsidR="00F60361">
        <w:rPr>
          <w:rFonts w:ascii="Times New Roman" w:hAnsi="Times New Roman" w:cs="Times New Roman"/>
          <w:sz w:val="28"/>
          <w:szCs w:val="28"/>
        </w:rPr>
        <w:t xml:space="preserve"> 19</w:t>
      </w:r>
      <w:r w:rsidR="006B127B" w:rsidRPr="006B127B">
        <w:rPr>
          <w:rFonts w:ascii="Times New Roman" w:hAnsi="Times New Roman" w:cs="Times New Roman"/>
          <w:sz w:val="28"/>
          <w:szCs w:val="28"/>
        </w:rPr>
        <w:t xml:space="preserve"> </w:t>
      </w:r>
      <w:r w:rsidR="00FC0C1D" w:rsidRPr="006B127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B127B">
        <w:rPr>
          <w:rFonts w:ascii="Times New Roman" w:hAnsi="Times New Roman" w:cs="Times New Roman"/>
          <w:sz w:val="28"/>
          <w:szCs w:val="28"/>
        </w:rPr>
        <w:t xml:space="preserve"> 201</w:t>
      </w:r>
      <w:r w:rsidR="006B127B" w:rsidRPr="006B127B">
        <w:rPr>
          <w:rFonts w:ascii="Times New Roman" w:hAnsi="Times New Roman" w:cs="Times New Roman"/>
          <w:sz w:val="28"/>
          <w:szCs w:val="28"/>
        </w:rPr>
        <w:t>9</w:t>
      </w:r>
      <w:r w:rsidRPr="006B127B">
        <w:rPr>
          <w:rFonts w:ascii="Times New Roman" w:hAnsi="Times New Roman" w:cs="Times New Roman"/>
          <w:sz w:val="28"/>
          <w:szCs w:val="28"/>
        </w:rPr>
        <w:t xml:space="preserve">   года  № </w:t>
      </w:r>
      <w:r w:rsidR="00E0383F">
        <w:rPr>
          <w:rFonts w:ascii="Times New Roman" w:hAnsi="Times New Roman" w:cs="Times New Roman"/>
          <w:sz w:val="28"/>
          <w:szCs w:val="28"/>
        </w:rPr>
        <w:t>26</w:t>
      </w:r>
    </w:p>
    <w:p w:rsidR="000F6C3E" w:rsidRPr="00E851A7" w:rsidRDefault="000F6C3E" w:rsidP="006B127B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0F6C3E" w:rsidRDefault="00673366" w:rsidP="006B12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6D35C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B12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Вострец</w:t>
      </w:r>
      <w:r w:rsidR="00EC280B">
        <w:rPr>
          <w:rFonts w:ascii="Times New Roman" w:hAnsi="Times New Roman" w:cs="Times New Roman"/>
          <w:b/>
          <w:sz w:val="28"/>
          <w:szCs w:val="28"/>
        </w:rPr>
        <w:t xml:space="preserve">овский сельсовет </w:t>
      </w:r>
      <w:r w:rsidR="006D35C2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  <w:r w:rsidR="006D35C2"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6B127B" w:rsidRPr="00E851A7" w:rsidRDefault="006B127B" w:rsidP="006B12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6D35C2" w:rsidRPr="006B127B">
        <w:rPr>
          <w:rFonts w:ascii="Times New Roman" w:hAnsi="Times New Roman" w:cs="Times New Roman"/>
          <w:sz w:val="28"/>
          <w:szCs w:val="28"/>
        </w:rPr>
        <w:t>администрации</w:t>
      </w:r>
      <w:r w:rsidR="006B127B" w:rsidRPr="006B127B">
        <w:rPr>
          <w:rFonts w:ascii="Times New Roman" w:hAnsi="Times New Roman" w:cs="Times New Roman"/>
          <w:sz w:val="28"/>
          <w:szCs w:val="28"/>
        </w:rPr>
        <w:t xml:space="preserve"> сельского поселения Вострец</w:t>
      </w:r>
      <w:r w:rsidR="004F405C" w:rsidRPr="006B127B">
        <w:rPr>
          <w:rFonts w:ascii="Times New Roman" w:hAnsi="Times New Roman" w:cs="Times New Roman"/>
          <w:sz w:val="28"/>
          <w:szCs w:val="28"/>
        </w:rPr>
        <w:t>овский сельсовет</w:t>
      </w:r>
      <w:r w:rsidR="006D35C2" w:rsidRPr="006B127B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</w:t>
      </w:r>
      <w:r w:rsidR="00CA3A88" w:rsidRPr="006B127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80C5A" w:rsidRPr="006B127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F405C" w:rsidRPr="006B127B">
        <w:rPr>
          <w:rFonts w:ascii="Times New Roman" w:hAnsi="Times New Roman" w:cs="Times New Roman"/>
          <w:sz w:val="28"/>
          <w:szCs w:val="28"/>
        </w:rPr>
        <w:t xml:space="preserve"> как</w:t>
      </w:r>
      <w:r w:rsidR="00880C5A" w:rsidRPr="006B1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C2" w:rsidRPr="006B127B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="00880C5A" w:rsidRPr="006B127B">
        <w:rPr>
          <w:rFonts w:ascii="Times New Roman" w:hAnsi="Times New Roman" w:cs="Times New Roman"/>
          <w:sz w:val="28"/>
          <w:szCs w:val="28"/>
        </w:rPr>
        <w:t>)</w:t>
      </w:r>
      <w:r w:rsidR="00123FCD" w:rsidRPr="006B127B">
        <w:rPr>
          <w:rFonts w:ascii="Times New Roman" w:hAnsi="Times New Roman" w:cs="Times New Roman"/>
          <w:sz w:val="28"/>
          <w:szCs w:val="28"/>
        </w:rPr>
        <w:t xml:space="preserve"> с субъектами контроля, указанными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Start"/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Бураевский район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в сфере закупок,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размещении электронного документа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субъектом контроля для согласования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</w:t>
      </w:r>
      <w:proofErr w:type="gramStart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9769C" w:rsidRPr="00E851A7" w:rsidRDefault="006D35C2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финоргана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 контроля,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субъектов контроля с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Pr="006B127B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</w:t>
      </w:r>
      <w:r w:rsidRPr="006B127B">
        <w:rPr>
          <w:rFonts w:ascii="Times New Roman" w:hAnsi="Times New Roman" w:cs="Times New Roman"/>
          <w:sz w:val="28"/>
          <w:szCs w:val="28"/>
        </w:rPr>
        <w:t>учетом поставленных в соответствии с Порядком учета бюджетных обязательств получателей средств бюджета</w:t>
      </w:r>
      <w:r w:rsidR="006B127B" w:rsidRPr="006B127B">
        <w:rPr>
          <w:rFonts w:ascii="Times New Roman" w:hAnsi="Times New Roman" w:cs="Times New Roman"/>
          <w:sz w:val="28"/>
          <w:szCs w:val="28"/>
        </w:rPr>
        <w:t xml:space="preserve"> сельского поселения Вострец</w:t>
      </w:r>
      <w:r w:rsidR="004F405C" w:rsidRPr="006B127B">
        <w:rPr>
          <w:rFonts w:ascii="Times New Roman" w:hAnsi="Times New Roman" w:cs="Times New Roman"/>
          <w:sz w:val="28"/>
          <w:szCs w:val="28"/>
        </w:rPr>
        <w:t>овский сельсовет</w:t>
      </w:r>
      <w:r w:rsidR="00C22AFE" w:rsidRPr="006B127B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6B127B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утвержденным </w:t>
      </w:r>
      <w:r w:rsidR="00C22AFE" w:rsidRPr="006B127B">
        <w:rPr>
          <w:rFonts w:ascii="Times New Roman" w:hAnsi="Times New Roman" w:cs="Times New Roman"/>
          <w:sz w:val="28"/>
          <w:szCs w:val="28"/>
        </w:rPr>
        <w:t xml:space="preserve">решением  Совета </w:t>
      </w:r>
      <w:r w:rsidR="006B127B" w:rsidRPr="006B127B">
        <w:rPr>
          <w:rFonts w:ascii="Times New Roman" w:hAnsi="Times New Roman" w:cs="Times New Roman"/>
          <w:sz w:val="28"/>
          <w:szCs w:val="28"/>
        </w:rPr>
        <w:t>сельского поселения Вострец</w:t>
      </w:r>
      <w:r w:rsidR="004F405C" w:rsidRPr="006B127B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="00C22AFE" w:rsidRPr="006B127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C22AFE" w:rsidRPr="006B127B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 </w:t>
      </w:r>
      <w:r w:rsidRPr="006B127B">
        <w:rPr>
          <w:rFonts w:ascii="Times New Roman" w:hAnsi="Times New Roman" w:cs="Times New Roman"/>
          <w:b/>
          <w:sz w:val="28"/>
          <w:szCs w:val="28"/>
        </w:rPr>
        <w:t>(</w:t>
      </w:r>
      <w:r w:rsidRPr="006B127B">
        <w:rPr>
          <w:rFonts w:ascii="Times New Roman" w:hAnsi="Times New Roman" w:cs="Times New Roman"/>
          <w:sz w:val="28"/>
          <w:szCs w:val="28"/>
        </w:rPr>
        <w:t xml:space="preserve">далее – Порядок учета бюджетных обязательств), на учет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127B">
        <w:rPr>
          <w:rFonts w:ascii="Times New Roman" w:hAnsi="Times New Roman" w:cs="Times New Roman"/>
          <w:sz w:val="28"/>
          <w:szCs w:val="28"/>
        </w:rPr>
        <w:t xml:space="preserve">на </w:t>
      </w:r>
      <w:r w:rsidR="00105612" w:rsidRPr="006B127B">
        <w:rPr>
          <w:rFonts w:ascii="Times New Roman" w:hAnsi="Times New Roman" w:cs="Times New Roman"/>
          <w:sz w:val="28"/>
          <w:szCs w:val="28"/>
        </w:rPr>
        <w:t xml:space="preserve">соответствие сведениям </w:t>
      </w:r>
      <w:r w:rsidRPr="006B127B">
        <w:rPr>
          <w:rFonts w:ascii="Times New Roman" w:hAnsi="Times New Roman" w:cs="Times New Roman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6B127B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B127B">
        <w:rPr>
          <w:rFonts w:ascii="Times New Roman" w:hAnsi="Times New Roman" w:cs="Times New Roman"/>
          <w:sz w:val="28"/>
          <w:szCs w:val="28"/>
        </w:rPr>
        <w:t>актов, размещенных в установленном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в целях общественного обсуждения)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B127B">
        <w:rPr>
          <w:rFonts w:ascii="Times New Roman" w:hAnsi="Times New Roman" w:cs="Times New Roman"/>
          <w:sz w:val="28"/>
          <w:szCs w:val="28"/>
        </w:rPr>
        <w:t>сельского поселения Вострец</w:t>
      </w:r>
      <w:r w:rsidR="004F405C" w:rsidRPr="006B127B">
        <w:rPr>
          <w:rFonts w:ascii="Times New Roman" w:hAnsi="Times New Roman" w:cs="Times New Roman"/>
          <w:sz w:val="28"/>
          <w:szCs w:val="28"/>
        </w:rPr>
        <w:t xml:space="preserve">овский сельсовет  </w:t>
      </w:r>
      <w:r w:rsidR="00036321" w:rsidRPr="006B127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3441A4" w:rsidRPr="006B127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B127B">
        <w:rPr>
          <w:rFonts w:ascii="Times New Roman" w:hAnsi="Times New Roman" w:cs="Times New Roman"/>
          <w:sz w:val="28"/>
          <w:szCs w:val="28"/>
        </w:rPr>
        <w:t xml:space="preserve"> и иных 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27B">
        <w:rPr>
          <w:rFonts w:ascii="Times New Roman" w:hAnsi="Times New Roman" w:cs="Times New Roman"/>
          <w:sz w:val="28"/>
          <w:szCs w:val="28"/>
        </w:rPr>
        <w:t>установленных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</w:t>
      </w:r>
      <w:r w:rsidR="00673366"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заключения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направляемых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предприятий) Правил контроля (далее – унитарные предприятия)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ЕИС и направлении закрытого объекта контроля на согласование в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6B127B">
        <w:rPr>
          <w:rFonts w:ascii="Times New Roman" w:hAnsi="Times New Roman" w:cs="Times New Roman"/>
          <w:sz w:val="28"/>
          <w:szCs w:val="28"/>
        </w:rPr>
        <w:t>сельского поселения Вострец</w:t>
      </w:r>
      <w:r w:rsidR="004F405C" w:rsidRPr="006B127B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="00CB2530" w:rsidRPr="006B127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7619C4" w:rsidRPr="006B127B">
        <w:rPr>
          <w:rFonts w:ascii="Times New Roman" w:hAnsi="Times New Roman" w:cs="Times New Roman"/>
          <w:sz w:val="28"/>
          <w:szCs w:val="28"/>
        </w:rPr>
        <w:t xml:space="preserve">Республики Башкортостан и бюджетных росписей  распорядителей средств бюджета </w:t>
      </w:r>
      <w:r w:rsidR="006B127B">
        <w:rPr>
          <w:rFonts w:ascii="Times New Roman" w:hAnsi="Times New Roman" w:cs="Times New Roman"/>
          <w:sz w:val="28"/>
          <w:szCs w:val="28"/>
        </w:rPr>
        <w:t>сельского поселения Вострец</w:t>
      </w:r>
      <w:r w:rsidR="004F405C" w:rsidRPr="006B127B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="00CB2530" w:rsidRPr="006B127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7619C4" w:rsidRPr="006B127B">
        <w:rPr>
          <w:rFonts w:ascii="Times New Roman" w:hAnsi="Times New Roman" w:cs="Times New Roman"/>
          <w:sz w:val="28"/>
          <w:szCs w:val="28"/>
        </w:rPr>
        <w:t>Республики Башкортостан (главных администраторов источников финансирования дефицита бюджета</w:t>
      </w:r>
      <w:r w:rsidR="00CB2530" w:rsidRPr="006B127B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="007619C4" w:rsidRPr="006B127B">
        <w:rPr>
          <w:rFonts w:ascii="Times New Roman" w:hAnsi="Times New Roman" w:cs="Times New Roman"/>
          <w:sz w:val="28"/>
          <w:szCs w:val="28"/>
        </w:rPr>
        <w:t xml:space="preserve"> Республики Башкортостан), утвержденным </w:t>
      </w:r>
      <w:r w:rsidR="004F405C" w:rsidRPr="006B127B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4F405C" w:rsidRPr="006B127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97BA5" w:rsidRPr="006B12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127B">
        <w:rPr>
          <w:rFonts w:ascii="Times New Roman" w:hAnsi="Times New Roman" w:cs="Times New Roman"/>
          <w:sz w:val="28"/>
          <w:szCs w:val="28"/>
        </w:rPr>
        <w:t>сельского поселения Вострец</w:t>
      </w:r>
      <w:r w:rsidR="004F405C" w:rsidRPr="006B127B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="00497BA5" w:rsidRPr="006B127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7619C4" w:rsidRPr="006B127B">
        <w:rPr>
          <w:rFonts w:ascii="Times New Roman" w:hAnsi="Times New Roman" w:cs="Times New Roman"/>
          <w:sz w:val="28"/>
          <w:szCs w:val="28"/>
        </w:rPr>
        <w:t>, лимитов бюджетных обязательств, доведенных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и (или) исполнение бюджетных обязательств, возникающих в связи с закупкой товаров, работ, услуг;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proofErr w:type="gramEnd"/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извещение об осуществлении закупки, проект контракта, заключаемый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контроля проверяются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субъектов контроля с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</w:t>
      </w:r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ганом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</w:t>
      </w:r>
      <w:bookmarkStart w:id="0" w:name="_GoBack"/>
      <w:bookmarkEnd w:id="0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протоколе), аналогичной информации, содержащейся в документации о за</w:t>
      </w:r>
      <w:r w:rsidR="0031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купке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</w:t>
      </w:r>
      <w:r w:rsidR="0031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протоколе, извещении 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</w:t>
      </w:r>
      <w:r w:rsidR="00317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поставщика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  <w:proofErr w:type="gramEnd"/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объекта контроля на бумажном носителе в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proofErr w:type="spellStart"/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7EC6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6B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к Общим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="006B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12 декабря 2015 года № 1367, утвержденны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от22 июля 2016 года № 120н,</w:t>
      </w:r>
      <w:r w:rsidR="006B1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50F8B"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</w:t>
      </w:r>
      <w:r w:rsidR="00317406">
        <w:rPr>
          <w:rFonts w:ascii="Times New Roman" w:hAnsi="Times New Roman" w:cs="Times New Roman"/>
          <w:color w:val="000000" w:themeColor="text1"/>
          <w:sz w:val="28"/>
          <w:szCs w:val="28"/>
        </w:rPr>
        <w:t>иком</w:t>
      </w:r>
      <w:r w:rsidR="00C004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</w:t>
      </w:r>
      <w:r w:rsidR="0031740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контролируемой информации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</w:t>
      </w:r>
      <w:r w:rsidR="00317406">
        <w:rPr>
          <w:rFonts w:ascii="Times New Roman" w:hAnsi="Times New Roman" w:cs="Times New Roman"/>
          <w:color w:val="000000" w:themeColor="text1"/>
          <w:sz w:val="28"/>
          <w:szCs w:val="28"/>
        </w:rPr>
        <w:t>емых с единственным поставщиком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995FEC" w:rsidRDefault="00FA5CB2" w:rsidP="00C004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</w:t>
      </w:r>
      <w:r w:rsidR="003B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B06EC" w:rsidRDefault="003B06EC" w:rsidP="00C004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6EC" w:rsidRDefault="003B06EC" w:rsidP="003B06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88" w:type="dxa"/>
        <w:tblInd w:w="91" w:type="dxa"/>
        <w:tblLook w:val="04A0"/>
      </w:tblPr>
      <w:tblGrid>
        <w:gridCol w:w="2920"/>
        <w:gridCol w:w="500"/>
        <w:gridCol w:w="500"/>
        <w:gridCol w:w="500"/>
        <w:gridCol w:w="500"/>
        <w:gridCol w:w="236"/>
        <w:gridCol w:w="500"/>
        <w:gridCol w:w="500"/>
        <w:gridCol w:w="500"/>
        <w:gridCol w:w="903"/>
        <w:gridCol w:w="274"/>
        <w:gridCol w:w="790"/>
        <w:gridCol w:w="261"/>
        <w:gridCol w:w="598"/>
        <w:gridCol w:w="506"/>
      </w:tblGrid>
      <w:tr w:rsidR="003B06EC" w:rsidTr="003B06EC">
        <w:trPr>
          <w:trHeight w:val="795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32" w:type="dxa"/>
            <w:gridSpan w:val="6"/>
            <w:vMerge w:val="restart"/>
            <w:hideMark/>
          </w:tcPr>
          <w:p w:rsidR="003B06EC" w:rsidRDefault="003B06EC" w:rsidP="003B06EC">
            <w:pPr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Приложение № 1</w:t>
            </w:r>
            <w:r>
              <w:rPr>
                <w:sz w:val="14"/>
                <w:szCs w:val="14"/>
              </w:rPr>
              <w:br/>
              <w:t xml:space="preserve">к Порядку взаимодействия  администрации сельского поселения Вострецовский сельсовет муниципального района Бураевский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>
              <w:rPr>
                <w:sz w:val="14"/>
                <w:szCs w:val="14"/>
              </w:rPr>
              <w:br/>
              <w:t>от 12  декабря 2015 года № 1367</w:t>
            </w:r>
            <w:r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3B06EC" w:rsidTr="003B06EC">
        <w:trPr>
          <w:trHeight w:val="1425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06EC" w:rsidTr="003B06EC">
        <w:trPr>
          <w:trHeight w:val="255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660"/>
        </w:trPr>
        <w:tc>
          <w:tcPr>
            <w:tcW w:w="9988" w:type="dxa"/>
            <w:gridSpan w:val="15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3B06EC" w:rsidTr="003B06EC">
        <w:trPr>
          <w:trHeight w:val="255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B06EC" w:rsidTr="003B06EC">
        <w:trPr>
          <w:trHeight w:val="285"/>
        </w:trPr>
        <w:tc>
          <w:tcPr>
            <w:tcW w:w="292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39" w:type="dxa"/>
            <w:gridSpan w:val="9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 "____" ___________________ 20____ г.</w:t>
            </w:r>
          </w:p>
        </w:tc>
        <w:tc>
          <w:tcPr>
            <w:tcW w:w="1064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45"/>
        </w:trPr>
        <w:tc>
          <w:tcPr>
            <w:tcW w:w="2920" w:type="dxa"/>
            <w:vMerge w:val="restart"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373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90"/>
        </w:trPr>
        <w:tc>
          <w:tcPr>
            <w:tcW w:w="292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92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3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92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3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92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3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70"/>
        </w:trPr>
        <w:tc>
          <w:tcPr>
            <w:tcW w:w="292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vMerge w:val="restart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92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435"/>
        </w:trPr>
        <w:tc>
          <w:tcPr>
            <w:tcW w:w="292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39" w:type="dxa"/>
            <w:gridSpan w:val="9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3B06EC" w:rsidTr="003B06EC">
        <w:trPr>
          <w:trHeight w:val="270"/>
        </w:trPr>
        <w:tc>
          <w:tcPr>
            <w:tcW w:w="292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06EC" w:rsidTr="003B06EC">
        <w:trPr>
          <w:trHeight w:val="24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080"/>
        </w:trPr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3B06EC" w:rsidTr="003B06EC">
        <w:trPr>
          <w:trHeight w:val="300"/>
        </w:trPr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3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B06EC" w:rsidTr="003B06EC">
        <w:trPr>
          <w:trHeight w:val="300"/>
        </w:trPr>
        <w:tc>
          <w:tcPr>
            <w:tcW w:w="565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33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trHeight w:val="22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3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92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92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7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236" w:type="dxa"/>
            <w:gridSpan w:val="7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3B06EC" w:rsidTr="003B06EC">
        <w:trPr>
          <w:trHeight w:val="255"/>
        </w:trPr>
        <w:tc>
          <w:tcPr>
            <w:tcW w:w="3420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33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70"/>
        </w:trPr>
        <w:tc>
          <w:tcPr>
            <w:tcW w:w="75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215"/>
        </w:trPr>
        <w:tc>
          <w:tcPr>
            <w:tcW w:w="9988" w:type="dxa"/>
            <w:gridSpan w:val="15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Отметка </w:t>
            </w:r>
            <w:proofErr w:type="spellStart"/>
            <w:r>
              <w:rPr>
                <w:b/>
                <w:bCs/>
                <w:sz w:val="22"/>
                <w:szCs w:val="22"/>
              </w:rPr>
              <w:t>финоргана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 соответствии контролируемой информации требованиям, установленным частью 5 статьи 99 Федерального закона от 5 апреля </w:t>
            </w:r>
            <w:r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06EC" w:rsidTr="003B06EC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300"/>
        </w:trPr>
        <w:tc>
          <w:tcPr>
            <w:tcW w:w="292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236" w:type="dxa"/>
            <w:gridSpan w:val="7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67" w:type="dxa"/>
            <w:gridSpan w:val="4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06EC" w:rsidTr="003B06EC">
        <w:trPr>
          <w:trHeight w:val="24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92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2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92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25"/>
        </w:trPr>
        <w:tc>
          <w:tcPr>
            <w:tcW w:w="292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00"/>
        </w:trPr>
        <w:tc>
          <w:tcPr>
            <w:tcW w:w="292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236" w:type="dxa"/>
            <w:gridSpan w:val="7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3B06EC" w:rsidTr="003B06EC">
        <w:trPr>
          <w:trHeight w:val="315"/>
        </w:trPr>
        <w:tc>
          <w:tcPr>
            <w:tcW w:w="3420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3B06EC" w:rsidRDefault="003B06EC" w:rsidP="003B06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6EC" w:rsidRDefault="003B06EC" w:rsidP="003B06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6EC" w:rsidRDefault="003B06EC" w:rsidP="003B06EC">
      <w:pPr>
        <w:pStyle w:val="ConsPlusNormal"/>
        <w:ind w:firstLine="709"/>
        <w:jc w:val="both"/>
      </w:pPr>
    </w:p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tbl>
      <w:tblPr>
        <w:tblW w:w="10600" w:type="dxa"/>
        <w:tblInd w:w="-885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16"/>
        <w:gridCol w:w="626"/>
        <w:gridCol w:w="755"/>
        <w:gridCol w:w="600"/>
        <w:gridCol w:w="598"/>
        <w:gridCol w:w="505"/>
      </w:tblGrid>
      <w:tr w:rsidR="003B06EC" w:rsidTr="003B06EC">
        <w:trPr>
          <w:trHeight w:val="79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0" w:type="dxa"/>
            <w:gridSpan w:val="6"/>
            <w:vMerge w:val="restart"/>
            <w:hideMark/>
          </w:tcPr>
          <w:p w:rsidR="003B06EC" w:rsidRDefault="003B06EC" w:rsidP="003B06EC">
            <w:pPr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Приложение № 2</w:t>
            </w:r>
            <w:r>
              <w:rPr>
                <w:sz w:val="14"/>
                <w:szCs w:val="14"/>
              </w:rPr>
              <w:br/>
              <w:t>к Порядку взаимодействия  администрации сельского поселения Вострецовский сельсовет муниципального района Бураевский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3B06EC" w:rsidTr="003B06EC">
        <w:trPr>
          <w:trHeight w:val="135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660"/>
        </w:trPr>
        <w:tc>
          <w:tcPr>
            <w:tcW w:w="10600" w:type="dxa"/>
            <w:gridSpan w:val="15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Сведения о </w:t>
            </w:r>
            <w:proofErr w:type="gramStart"/>
            <w:r>
              <w:rPr>
                <w:b/>
                <w:bCs/>
                <w:sz w:val="24"/>
              </w:rPr>
              <w:t>документации</w:t>
            </w:r>
            <w:proofErr w:type="gramEnd"/>
            <w:r>
              <w:rPr>
                <w:b/>
                <w:bCs/>
                <w:sz w:val="24"/>
              </w:rPr>
              <w:t xml:space="preserve"> о закупке № __________________**</w:t>
            </w: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B06EC" w:rsidTr="003B06EC">
        <w:trPr>
          <w:trHeight w:val="285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16" w:type="dxa"/>
            <w:gridSpan w:val="9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 "____" ___________________ 20____ г.</w:t>
            </w:r>
          </w:p>
        </w:tc>
        <w:tc>
          <w:tcPr>
            <w:tcW w:w="138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85"/>
        </w:trPr>
        <w:tc>
          <w:tcPr>
            <w:tcW w:w="2700" w:type="dxa"/>
            <w:vMerge w:val="restart"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00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70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vMerge w:val="restart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435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16" w:type="dxa"/>
            <w:gridSpan w:val="9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3B06EC" w:rsidTr="003B06EC">
        <w:trPr>
          <w:trHeight w:val="270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06EC" w:rsidTr="003B06EC">
        <w:trPr>
          <w:trHeight w:val="24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3B06EC" w:rsidTr="003B06EC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06EC" w:rsidTr="003B06EC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trHeight w:val="22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7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7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00" w:type="dxa"/>
            <w:gridSpan w:val="7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3B06EC" w:rsidTr="003B06EC">
        <w:trPr>
          <w:trHeight w:val="255"/>
        </w:trPr>
        <w:tc>
          <w:tcPr>
            <w:tcW w:w="3200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33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70"/>
        </w:trPr>
        <w:tc>
          <w:tcPr>
            <w:tcW w:w="8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215"/>
        </w:trPr>
        <w:tc>
          <w:tcPr>
            <w:tcW w:w="10600" w:type="dxa"/>
            <w:gridSpan w:val="15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Отметка </w:t>
            </w:r>
            <w:proofErr w:type="spellStart"/>
            <w:r>
              <w:rPr>
                <w:b/>
                <w:bCs/>
                <w:sz w:val="22"/>
                <w:szCs w:val="22"/>
              </w:rPr>
              <w:t>финоргана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06EC" w:rsidTr="003B06EC">
        <w:trPr>
          <w:trHeight w:val="30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300"/>
        </w:trPr>
        <w:tc>
          <w:tcPr>
            <w:tcW w:w="27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97" w:type="dxa"/>
            <w:gridSpan w:val="4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06EC" w:rsidTr="003B06EC">
        <w:trPr>
          <w:trHeight w:val="24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7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2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7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25"/>
        </w:trPr>
        <w:tc>
          <w:tcPr>
            <w:tcW w:w="27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0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00" w:type="dxa"/>
            <w:gridSpan w:val="7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3B06EC" w:rsidTr="003B06EC">
        <w:trPr>
          <w:trHeight w:val="315"/>
        </w:trPr>
        <w:tc>
          <w:tcPr>
            <w:tcW w:w="3200" w:type="dxa"/>
            <w:gridSpan w:val="2"/>
            <w:noWrap/>
            <w:vAlign w:val="bottom"/>
            <w:hideMark/>
          </w:tcPr>
          <w:p w:rsidR="003B06EC" w:rsidRDefault="003B06EC" w:rsidP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 г.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tbl>
      <w:tblPr>
        <w:tblpPr w:leftFromText="180" w:rightFromText="180" w:bottomFromText="200" w:vertAnchor="text" w:horzAnchor="margin" w:tblpXSpec="center" w:tblpY="-37"/>
        <w:tblW w:w="10702" w:type="dxa"/>
        <w:tblLook w:val="04A0"/>
      </w:tblPr>
      <w:tblGrid>
        <w:gridCol w:w="2235"/>
        <w:gridCol w:w="500"/>
        <w:gridCol w:w="500"/>
        <w:gridCol w:w="500"/>
        <w:gridCol w:w="500"/>
        <w:gridCol w:w="1180"/>
        <w:gridCol w:w="500"/>
        <w:gridCol w:w="500"/>
        <w:gridCol w:w="500"/>
        <w:gridCol w:w="847"/>
        <w:gridCol w:w="670"/>
        <w:gridCol w:w="799"/>
        <w:gridCol w:w="614"/>
        <w:gridCol w:w="596"/>
        <w:gridCol w:w="261"/>
      </w:tblGrid>
      <w:tr w:rsidR="003B06EC" w:rsidRPr="003B06EC" w:rsidTr="003B06EC">
        <w:trPr>
          <w:gridAfter w:val="1"/>
          <w:wAfter w:w="261" w:type="dxa"/>
          <w:trHeight w:val="795"/>
        </w:trPr>
        <w:tc>
          <w:tcPr>
            <w:tcW w:w="2235" w:type="dxa"/>
            <w:noWrap/>
            <w:vAlign w:val="bottom"/>
            <w:hideMark/>
          </w:tcPr>
          <w:p w:rsidR="003B06EC" w:rsidRP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P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P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P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P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P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P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P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P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26" w:type="dxa"/>
            <w:gridSpan w:val="5"/>
            <w:vMerge w:val="restart"/>
            <w:hideMark/>
          </w:tcPr>
          <w:p w:rsidR="003B06EC" w:rsidRPr="003B06EC" w:rsidRDefault="003B06EC" w:rsidP="003B06EC">
            <w:pPr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proofErr w:type="gramStart"/>
            <w:r w:rsidRPr="003B06EC">
              <w:rPr>
                <w:sz w:val="14"/>
                <w:szCs w:val="14"/>
              </w:rPr>
              <w:t>Приложение № 3</w:t>
            </w:r>
            <w:r w:rsidRPr="003B06EC">
              <w:rPr>
                <w:sz w:val="14"/>
                <w:szCs w:val="14"/>
              </w:rPr>
              <w:br/>
              <w:t>к Порядку взаимодействия администрации сельского поселения Вострецовский сельсовет муниципального района Бураевский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</w:t>
            </w:r>
            <w:proofErr w:type="gramEnd"/>
          </w:p>
        </w:tc>
      </w:tr>
      <w:tr w:rsidR="003B06EC" w:rsidTr="003B06EC">
        <w:trPr>
          <w:gridAfter w:val="1"/>
          <w:wAfter w:w="261" w:type="dxa"/>
          <w:trHeight w:val="165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06EC" w:rsidTr="003B06EC">
        <w:trPr>
          <w:trHeight w:val="255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261" w:type="dxa"/>
          <w:trHeight w:val="255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261" w:type="dxa"/>
          <w:trHeight w:val="660"/>
        </w:trPr>
        <w:tc>
          <w:tcPr>
            <w:tcW w:w="10441" w:type="dxa"/>
            <w:gridSpan w:val="14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Сведения о протоколе определения поставщика </w:t>
            </w:r>
            <w:r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3B06EC" w:rsidTr="003B06EC">
        <w:trPr>
          <w:gridAfter w:val="1"/>
          <w:wAfter w:w="261" w:type="dxa"/>
          <w:trHeight w:val="255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B06EC" w:rsidTr="003B06EC">
        <w:trPr>
          <w:gridAfter w:val="1"/>
          <w:wAfter w:w="261" w:type="dxa"/>
          <w:trHeight w:val="285"/>
        </w:trPr>
        <w:tc>
          <w:tcPr>
            <w:tcW w:w="223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527" w:type="dxa"/>
            <w:gridSpan w:val="9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 "____" ___________________ 20____ г.</w:t>
            </w: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375"/>
        </w:trPr>
        <w:tc>
          <w:tcPr>
            <w:tcW w:w="2235" w:type="dxa"/>
            <w:vMerge w:val="restart"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435"/>
        </w:trPr>
        <w:tc>
          <w:tcPr>
            <w:tcW w:w="0" w:type="auto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300"/>
        </w:trPr>
        <w:tc>
          <w:tcPr>
            <w:tcW w:w="223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375"/>
        </w:trPr>
        <w:tc>
          <w:tcPr>
            <w:tcW w:w="223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375"/>
        </w:trPr>
        <w:tc>
          <w:tcPr>
            <w:tcW w:w="223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330"/>
        </w:trPr>
        <w:tc>
          <w:tcPr>
            <w:tcW w:w="223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270"/>
        </w:trPr>
        <w:tc>
          <w:tcPr>
            <w:tcW w:w="223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Merge w:val="restart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255"/>
        </w:trPr>
        <w:tc>
          <w:tcPr>
            <w:tcW w:w="223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435"/>
        </w:trPr>
        <w:tc>
          <w:tcPr>
            <w:tcW w:w="223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527" w:type="dxa"/>
            <w:gridSpan w:val="9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3B06EC" w:rsidTr="003B06EC">
        <w:trPr>
          <w:gridAfter w:val="1"/>
          <w:wAfter w:w="261" w:type="dxa"/>
          <w:trHeight w:val="270"/>
        </w:trPr>
        <w:tc>
          <w:tcPr>
            <w:tcW w:w="2235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06EC" w:rsidTr="003B06EC">
        <w:trPr>
          <w:trHeight w:val="24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261" w:type="dxa"/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</w:t>
            </w:r>
            <w:r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3B06EC" w:rsidTr="003B06EC">
        <w:trPr>
          <w:gridAfter w:val="1"/>
          <w:wAfter w:w="261" w:type="dxa"/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B06EC" w:rsidTr="003B06EC">
        <w:trPr>
          <w:gridAfter w:val="1"/>
          <w:wAfter w:w="261" w:type="dxa"/>
          <w:trHeight w:val="255"/>
        </w:trPr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B06EC" w:rsidTr="003B06EC">
        <w:trPr>
          <w:gridAfter w:val="1"/>
          <w:wAfter w:w="261" w:type="dxa"/>
          <w:trHeight w:val="222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235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261" w:type="dxa"/>
          <w:trHeight w:val="480"/>
        </w:trPr>
        <w:tc>
          <w:tcPr>
            <w:tcW w:w="2235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27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80" w:type="dxa"/>
            <w:gridSpan w:val="7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3B06EC" w:rsidTr="003B06EC">
        <w:trPr>
          <w:trHeight w:val="255"/>
        </w:trPr>
        <w:tc>
          <w:tcPr>
            <w:tcW w:w="2735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33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70"/>
        </w:trPr>
        <w:tc>
          <w:tcPr>
            <w:tcW w:w="7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261" w:type="dxa"/>
          <w:trHeight w:val="1215"/>
        </w:trPr>
        <w:tc>
          <w:tcPr>
            <w:tcW w:w="10441" w:type="dxa"/>
            <w:gridSpan w:val="14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proofErr w:type="spellStart"/>
            <w:r>
              <w:rPr>
                <w:b/>
                <w:bCs/>
                <w:sz w:val="22"/>
                <w:szCs w:val="22"/>
              </w:rPr>
              <w:t>финоргана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</w:t>
            </w:r>
            <w:r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06EC" w:rsidTr="003B06EC">
        <w:trPr>
          <w:trHeight w:val="30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261" w:type="dxa"/>
          <w:trHeight w:val="300"/>
        </w:trPr>
        <w:tc>
          <w:tcPr>
            <w:tcW w:w="2235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16" w:type="dxa"/>
            <w:gridSpan w:val="4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06EC" w:rsidTr="003B06EC">
        <w:trPr>
          <w:trHeight w:val="24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235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2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261" w:type="dxa"/>
          <w:trHeight w:val="480"/>
        </w:trPr>
        <w:tc>
          <w:tcPr>
            <w:tcW w:w="2235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261" w:type="dxa"/>
          <w:trHeight w:val="225"/>
        </w:trPr>
        <w:tc>
          <w:tcPr>
            <w:tcW w:w="2235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261" w:type="dxa"/>
          <w:trHeight w:val="300"/>
        </w:trPr>
        <w:tc>
          <w:tcPr>
            <w:tcW w:w="2235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80" w:type="dxa"/>
            <w:gridSpan w:val="7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3B06EC" w:rsidTr="003B06EC">
        <w:trPr>
          <w:trHeight w:val="315"/>
        </w:trPr>
        <w:tc>
          <w:tcPr>
            <w:tcW w:w="2735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tbl>
      <w:tblPr>
        <w:tblpPr w:leftFromText="180" w:rightFromText="180" w:bottomFromText="200" w:vertAnchor="text" w:horzAnchor="margin" w:tblpXSpec="center" w:tblpY="-292"/>
        <w:tblW w:w="10031" w:type="dxa"/>
        <w:tblLook w:val="04A0"/>
      </w:tblPr>
      <w:tblGrid>
        <w:gridCol w:w="2701"/>
        <w:gridCol w:w="500"/>
        <w:gridCol w:w="500"/>
        <w:gridCol w:w="500"/>
        <w:gridCol w:w="548"/>
        <w:gridCol w:w="548"/>
        <w:gridCol w:w="500"/>
        <w:gridCol w:w="500"/>
        <w:gridCol w:w="500"/>
        <w:gridCol w:w="724"/>
        <w:gridCol w:w="532"/>
        <w:gridCol w:w="579"/>
        <w:gridCol w:w="561"/>
        <w:gridCol w:w="478"/>
        <w:gridCol w:w="360"/>
      </w:tblGrid>
      <w:tr w:rsidR="003B06EC" w:rsidTr="003B06EC">
        <w:trPr>
          <w:trHeight w:val="795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234" w:type="dxa"/>
            <w:gridSpan w:val="6"/>
            <w:vMerge w:val="restart"/>
            <w:hideMark/>
          </w:tcPr>
          <w:p w:rsidR="003B06EC" w:rsidRDefault="003B06EC" w:rsidP="003B06EC">
            <w:pPr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Приложение № 4</w:t>
            </w:r>
            <w:r>
              <w:rPr>
                <w:sz w:val="14"/>
                <w:szCs w:val="14"/>
              </w:rPr>
              <w:br/>
              <w:t>к Порядку взаимодействия администрации сельского поселения Вострецовский  сельсовет муниципального района Бураевский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3B06EC" w:rsidTr="003B06EC">
        <w:trPr>
          <w:trHeight w:val="1605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06EC" w:rsidTr="003B06EC">
        <w:trPr>
          <w:trHeight w:val="255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305"/>
        </w:trPr>
        <w:tc>
          <w:tcPr>
            <w:tcW w:w="10031" w:type="dxa"/>
            <w:gridSpan w:val="15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>
              <w:rPr>
                <w:b/>
                <w:bCs/>
                <w:sz w:val="24"/>
              </w:rPr>
              <w:br/>
              <w:t>№ __________________**</w:t>
            </w:r>
          </w:p>
          <w:p w:rsidR="007E1B11" w:rsidRDefault="007E1B11" w:rsidP="007E1B11">
            <w:pPr>
              <w:spacing w:line="276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3B06EC" w:rsidTr="003B06EC">
        <w:trPr>
          <w:trHeight w:val="255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B06EC" w:rsidTr="003B06EC">
        <w:trPr>
          <w:trHeight w:val="285"/>
        </w:trPr>
        <w:tc>
          <w:tcPr>
            <w:tcW w:w="270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 "____" ___________________ 20____ г.</w:t>
            </w: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701" w:type="dxa"/>
            <w:vMerge w:val="restart"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00"/>
        </w:trPr>
        <w:tc>
          <w:tcPr>
            <w:tcW w:w="270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70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70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70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70"/>
        </w:trPr>
        <w:tc>
          <w:tcPr>
            <w:tcW w:w="270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vMerge w:val="restart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70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435"/>
        </w:trPr>
        <w:tc>
          <w:tcPr>
            <w:tcW w:w="270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3B06EC" w:rsidTr="003B06EC">
        <w:trPr>
          <w:trHeight w:val="270"/>
        </w:trPr>
        <w:tc>
          <w:tcPr>
            <w:tcW w:w="270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06EC" w:rsidTr="003B06EC">
        <w:trPr>
          <w:trHeight w:val="24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3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контракта***</w:t>
            </w:r>
          </w:p>
        </w:tc>
      </w:tr>
      <w:tr w:rsidR="003B06EC" w:rsidTr="003B06EC">
        <w:trPr>
          <w:trHeight w:val="14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06EC" w:rsidTr="003B06EC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06EC" w:rsidTr="003B06EC">
        <w:trPr>
          <w:trHeight w:val="270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701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7E1B11">
        <w:trPr>
          <w:trHeight w:val="416"/>
        </w:trPr>
        <w:tc>
          <w:tcPr>
            <w:tcW w:w="8632" w:type="dxa"/>
            <w:gridSpan w:val="12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701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36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701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7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96" w:type="dxa"/>
            <w:gridSpan w:val="7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3B06EC" w:rsidTr="003B06EC">
        <w:trPr>
          <w:trHeight w:val="255"/>
        </w:trPr>
        <w:tc>
          <w:tcPr>
            <w:tcW w:w="3201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33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№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7E1B11">
        <w:trPr>
          <w:trHeight w:val="352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листов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70"/>
        </w:trPr>
        <w:tc>
          <w:tcPr>
            <w:tcW w:w="80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3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440"/>
        </w:trPr>
        <w:tc>
          <w:tcPr>
            <w:tcW w:w="10031" w:type="dxa"/>
            <w:gridSpan w:val="15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E1B11" w:rsidRDefault="007E1B11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E1B11" w:rsidRDefault="007E1B11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E1B11" w:rsidRDefault="007E1B11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E1B11" w:rsidRDefault="007E1B11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E1B11" w:rsidRDefault="007E1B11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E1B11" w:rsidRDefault="007E1B11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Отметка </w:t>
            </w:r>
            <w:proofErr w:type="spellStart"/>
            <w:r>
              <w:rPr>
                <w:b/>
                <w:bCs/>
                <w:sz w:val="22"/>
                <w:szCs w:val="22"/>
              </w:rPr>
              <w:t>финоргана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</w:t>
            </w:r>
            <w:r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06EC" w:rsidTr="003B06EC">
        <w:trPr>
          <w:trHeight w:val="30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300"/>
        </w:trPr>
        <w:tc>
          <w:tcPr>
            <w:tcW w:w="2701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35" w:type="dxa"/>
            <w:gridSpan w:val="4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06EC" w:rsidTr="003B06EC">
        <w:trPr>
          <w:trHeight w:val="24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701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12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480"/>
        </w:trPr>
        <w:tc>
          <w:tcPr>
            <w:tcW w:w="2701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trHeight w:val="375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(соответствует/ </w:t>
            </w:r>
            <w:proofErr w:type="spellStart"/>
            <w:r>
              <w:rPr>
                <w:sz w:val="16"/>
                <w:szCs w:val="16"/>
              </w:rPr>
              <w:t>несоответствует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25"/>
        </w:trPr>
        <w:tc>
          <w:tcPr>
            <w:tcW w:w="2701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00"/>
        </w:trPr>
        <w:tc>
          <w:tcPr>
            <w:tcW w:w="270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96" w:type="dxa"/>
            <w:gridSpan w:val="7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3B06EC" w:rsidTr="003B06EC">
        <w:trPr>
          <w:trHeight w:val="315"/>
        </w:trPr>
        <w:tc>
          <w:tcPr>
            <w:tcW w:w="3201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20____г.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4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/>
    <w:p w:rsidR="003B06EC" w:rsidRDefault="003B06EC" w:rsidP="003B06EC">
      <w:pPr>
        <w:ind w:firstLine="0"/>
        <w:jc w:val="left"/>
        <w:sectPr w:rsidR="003B06EC" w:rsidSect="003B06EC">
          <w:pgSz w:w="11906" w:h="16838"/>
          <w:pgMar w:top="709" w:right="851" w:bottom="567" w:left="1134" w:header="708" w:footer="708" w:gutter="0"/>
          <w:cols w:space="720"/>
        </w:sectPr>
      </w:pPr>
    </w:p>
    <w:p w:rsidR="003B06EC" w:rsidRDefault="003B06EC" w:rsidP="003B06EC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-398145</wp:posOffset>
            </wp:positionV>
            <wp:extent cx="10291445" cy="6481445"/>
            <wp:effectExtent l="19050" t="0" r="0" b="0"/>
            <wp:wrapNone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445" cy="648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RANGE!F1:FH44"/>
      <w:bookmarkEnd w:id="1"/>
    </w:p>
    <w:p w:rsidR="003B06EC" w:rsidRDefault="003B06EC" w:rsidP="003B06EC">
      <w:pPr>
        <w:ind w:firstLine="0"/>
      </w:pPr>
    </w:p>
    <w:p w:rsidR="003B06EC" w:rsidRDefault="003B06EC" w:rsidP="003B06EC">
      <w:pPr>
        <w:ind w:firstLine="0"/>
      </w:pPr>
    </w:p>
    <w:p w:rsidR="003B06EC" w:rsidRDefault="003B06EC" w:rsidP="003B06EC">
      <w:pPr>
        <w:ind w:firstLine="0"/>
        <w:jc w:val="left"/>
        <w:sectPr w:rsidR="003B06EC"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W w:w="10245" w:type="dxa"/>
        <w:tblInd w:w="89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61"/>
        <w:gridCol w:w="644"/>
        <w:gridCol w:w="724"/>
        <w:gridCol w:w="600"/>
        <w:gridCol w:w="600"/>
        <w:gridCol w:w="75"/>
        <w:gridCol w:w="161"/>
      </w:tblGrid>
      <w:tr w:rsidR="003B06EC" w:rsidTr="003B06EC">
        <w:trPr>
          <w:gridAfter w:val="1"/>
          <w:wAfter w:w="161" w:type="dxa"/>
          <w:trHeight w:val="79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bookmarkStart w:id="2" w:name="RANGE!A1:O33"/>
            <w:bookmarkEnd w:id="2"/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04" w:type="dxa"/>
            <w:gridSpan w:val="6"/>
            <w:vMerge w:val="restart"/>
            <w:hideMark/>
          </w:tcPr>
          <w:p w:rsidR="003B06EC" w:rsidRDefault="003B06EC" w:rsidP="003B06EC">
            <w:pPr>
              <w:spacing w:line="276" w:lineRule="auto"/>
              <w:ind w:firstLine="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Приложение № 6</w:t>
            </w:r>
            <w:r>
              <w:rPr>
                <w:sz w:val="14"/>
                <w:szCs w:val="14"/>
              </w:rPr>
              <w:br/>
              <w:t>к Порядку взаимодействия администрации сельского поселения Вострецовский сельсовет муниципального района Бураевский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3B06EC" w:rsidTr="003B06EC">
        <w:trPr>
          <w:gridAfter w:val="1"/>
          <w:wAfter w:w="161" w:type="dxa"/>
          <w:trHeight w:val="172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04" w:type="dxa"/>
            <w:gridSpan w:val="6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31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161" w:type="dxa"/>
          <w:trHeight w:val="1770"/>
        </w:trPr>
        <w:tc>
          <w:tcPr>
            <w:tcW w:w="10084" w:type="dxa"/>
            <w:gridSpan w:val="15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>
              <w:rPr>
                <w:b/>
                <w:bCs/>
                <w:sz w:val="24"/>
              </w:rPr>
              <w:br/>
              <w:t>и муниципальных нужд"</w:t>
            </w:r>
            <w:r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B06EC" w:rsidTr="003B06EC">
        <w:trPr>
          <w:gridAfter w:val="1"/>
          <w:wAfter w:w="161" w:type="dxa"/>
          <w:trHeight w:val="285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741" w:type="dxa"/>
            <w:gridSpan w:val="9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 "____" ___________________ 20____ г.</w:t>
            </w:r>
          </w:p>
        </w:tc>
        <w:tc>
          <w:tcPr>
            <w:tcW w:w="1368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315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285"/>
        </w:trPr>
        <w:tc>
          <w:tcPr>
            <w:tcW w:w="2700" w:type="dxa"/>
            <w:vMerge w:val="restart"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0" w:type="auto"/>
            <w:vMerge/>
            <w:vAlign w:val="center"/>
            <w:hideMark/>
          </w:tcPr>
          <w:p w:rsidR="003B06EC" w:rsidRDefault="003B06E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300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330"/>
        </w:trPr>
        <w:tc>
          <w:tcPr>
            <w:tcW w:w="2700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/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trHeight w:val="24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161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4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3B06EC" w:rsidTr="003B06EC">
        <w:trPr>
          <w:gridAfter w:val="1"/>
          <w:wAfter w:w="161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3B06EC" w:rsidTr="003B06EC">
        <w:trPr>
          <w:gridAfter w:val="1"/>
          <w:wAfter w:w="161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B06EC" w:rsidTr="003B06EC">
        <w:trPr>
          <w:gridAfter w:val="1"/>
          <w:wAfter w:w="161" w:type="dxa"/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1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4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gridAfter w:val="1"/>
          <w:wAfter w:w="161" w:type="dxa"/>
          <w:trHeight w:val="225"/>
        </w:trPr>
        <w:tc>
          <w:tcPr>
            <w:tcW w:w="27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B06EC" w:rsidTr="003B06EC">
        <w:trPr>
          <w:gridAfter w:val="1"/>
          <w:wAfter w:w="161" w:type="dxa"/>
          <w:trHeight w:val="300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500" w:type="dxa"/>
            <w:gridSpan w:val="7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>
              <w:rPr>
                <w:rFonts w:ascii="Tempus Sans ITC" w:hAnsi="Tempus Sans ITC"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расшифровка</w:t>
            </w:r>
            <w:r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подписи</w:t>
            </w:r>
            <w:r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3B06EC" w:rsidTr="003B06EC">
        <w:trPr>
          <w:trHeight w:val="300"/>
        </w:trPr>
        <w:tc>
          <w:tcPr>
            <w:tcW w:w="3200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31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B06EC" w:rsidTr="003B06EC">
        <w:trPr>
          <w:trHeight w:val="315"/>
        </w:trPr>
        <w:tc>
          <w:tcPr>
            <w:tcW w:w="27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B06EC" w:rsidRDefault="003B06EC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3B06EC" w:rsidRDefault="003B06EC" w:rsidP="003B06EC">
      <w:pPr>
        <w:ind w:firstLine="0"/>
      </w:pPr>
    </w:p>
    <w:p w:rsidR="003B06EC" w:rsidRPr="00E851A7" w:rsidRDefault="003B06EC" w:rsidP="00C004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06EC" w:rsidRPr="00E851A7" w:rsidSect="0028274F">
      <w:headerReference w:type="default" r:id="rId11"/>
      <w:footerReference w:type="default" r:id="rId12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60" w:rsidRDefault="00E77A60" w:rsidP="009470C4">
      <w:r>
        <w:separator/>
      </w:r>
    </w:p>
  </w:endnote>
  <w:endnote w:type="continuationSeparator" w:id="0">
    <w:p w:rsidR="00E77A60" w:rsidRDefault="00E77A60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EC" w:rsidRDefault="003B06EC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60" w:rsidRDefault="00E77A60" w:rsidP="009470C4">
      <w:r>
        <w:separator/>
      </w:r>
    </w:p>
  </w:footnote>
  <w:footnote w:type="continuationSeparator" w:id="0">
    <w:p w:rsidR="00E77A60" w:rsidRDefault="00E77A60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  <w:docPartObj>
        <w:docPartGallery w:val="Page Numbers (Top of Page)"/>
        <w:docPartUnique/>
      </w:docPartObj>
    </w:sdtPr>
    <w:sdtContent>
      <w:p w:rsidR="003B06EC" w:rsidRDefault="003B06EC" w:rsidP="006B127B">
        <w:pPr>
          <w:pStyle w:val="a6"/>
        </w:pPr>
        <w:r>
          <w:t xml:space="preserve">                                                   </w:t>
        </w:r>
      </w:p>
    </w:sdtContent>
  </w:sdt>
  <w:p w:rsidR="003B06EC" w:rsidRDefault="003B06EC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D34"/>
    <w:multiLevelType w:val="hybridMultilevel"/>
    <w:tmpl w:val="4280A1D0"/>
    <w:lvl w:ilvl="0" w:tplc="D0F4D76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">
    <w:nsid w:val="7E112D92"/>
    <w:multiLevelType w:val="hybridMultilevel"/>
    <w:tmpl w:val="5A5E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A43F0"/>
    <w:rsid w:val="00012C91"/>
    <w:rsid w:val="00036321"/>
    <w:rsid w:val="0004715C"/>
    <w:rsid w:val="00064F4E"/>
    <w:rsid w:val="00092513"/>
    <w:rsid w:val="00092E7D"/>
    <w:rsid w:val="0009366E"/>
    <w:rsid w:val="000B1018"/>
    <w:rsid w:val="000B4BBD"/>
    <w:rsid w:val="000B51B8"/>
    <w:rsid w:val="000B6F06"/>
    <w:rsid w:val="000C289C"/>
    <w:rsid w:val="000D05CB"/>
    <w:rsid w:val="000E165D"/>
    <w:rsid w:val="000F2C2D"/>
    <w:rsid w:val="000F5C04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6635"/>
    <w:rsid w:val="0018535B"/>
    <w:rsid w:val="00191BFD"/>
    <w:rsid w:val="00195C85"/>
    <w:rsid w:val="001A3019"/>
    <w:rsid w:val="001E73A7"/>
    <w:rsid w:val="001F13A4"/>
    <w:rsid w:val="001F2686"/>
    <w:rsid w:val="001F5FF0"/>
    <w:rsid w:val="002112AA"/>
    <w:rsid w:val="00213D72"/>
    <w:rsid w:val="002150F2"/>
    <w:rsid w:val="00225C28"/>
    <w:rsid w:val="002307EA"/>
    <w:rsid w:val="00233138"/>
    <w:rsid w:val="002407D8"/>
    <w:rsid w:val="0025272D"/>
    <w:rsid w:val="0025742E"/>
    <w:rsid w:val="0026182B"/>
    <w:rsid w:val="00264532"/>
    <w:rsid w:val="00280902"/>
    <w:rsid w:val="0028274F"/>
    <w:rsid w:val="00296F86"/>
    <w:rsid w:val="002C0143"/>
    <w:rsid w:val="002C099E"/>
    <w:rsid w:val="002C1B26"/>
    <w:rsid w:val="002C2CBC"/>
    <w:rsid w:val="002E3153"/>
    <w:rsid w:val="002E3A99"/>
    <w:rsid w:val="002F2AF8"/>
    <w:rsid w:val="0030249A"/>
    <w:rsid w:val="00317406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06EC"/>
    <w:rsid w:val="003B142B"/>
    <w:rsid w:val="003C2F3D"/>
    <w:rsid w:val="003C6AD5"/>
    <w:rsid w:val="003E4998"/>
    <w:rsid w:val="003F1FF7"/>
    <w:rsid w:val="004049AF"/>
    <w:rsid w:val="00411F2B"/>
    <w:rsid w:val="00426326"/>
    <w:rsid w:val="0044373B"/>
    <w:rsid w:val="004449A9"/>
    <w:rsid w:val="00450F8B"/>
    <w:rsid w:val="00467997"/>
    <w:rsid w:val="00492BD2"/>
    <w:rsid w:val="00494743"/>
    <w:rsid w:val="00497BA5"/>
    <w:rsid w:val="004A255D"/>
    <w:rsid w:val="004B72B7"/>
    <w:rsid w:val="004B7AD8"/>
    <w:rsid w:val="004D4705"/>
    <w:rsid w:val="004D6F2E"/>
    <w:rsid w:val="004E4C31"/>
    <w:rsid w:val="004F405C"/>
    <w:rsid w:val="004F5867"/>
    <w:rsid w:val="00525F16"/>
    <w:rsid w:val="005264FE"/>
    <w:rsid w:val="0054174D"/>
    <w:rsid w:val="00543A38"/>
    <w:rsid w:val="00575014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06129"/>
    <w:rsid w:val="006105A2"/>
    <w:rsid w:val="00633534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B127B"/>
    <w:rsid w:val="006B5D0C"/>
    <w:rsid w:val="006D35C2"/>
    <w:rsid w:val="006D5F68"/>
    <w:rsid w:val="006F143E"/>
    <w:rsid w:val="006F2062"/>
    <w:rsid w:val="0070468E"/>
    <w:rsid w:val="00706D82"/>
    <w:rsid w:val="00716CCF"/>
    <w:rsid w:val="00733AFD"/>
    <w:rsid w:val="00743742"/>
    <w:rsid w:val="0074438B"/>
    <w:rsid w:val="007619C4"/>
    <w:rsid w:val="00773F62"/>
    <w:rsid w:val="0079769C"/>
    <w:rsid w:val="007A43F0"/>
    <w:rsid w:val="007B3FD0"/>
    <w:rsid w:val="007C72AC"/>
    <w:rsid w:val="007E121A"/>
    <w:rsid w:val="007E1B11"/>
    <w:rsid w:val="008130C3"/>
    <w:rsid w:val="0081551D"/>
    <w:rsid w:val="008463FB"/>
    <w:rsid w:val="008541E7"/>
    <w:rsid w:val="00854E61"/>
    <w:rsid w:val="008577D1"/>
    <w:rsid w:val="00870FDB"/>
    <w:rsid w:val="0087479B"/>
    <w:rsid w:val="00876527"/>
    <w:rsid w:val="00880C5A"/>
    <w:rsid w:val="008844A1"/>
    <w:rsid w:val="0089051A"/>
    <w:rsid w:val="008A76F9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31B9"/>
    <w:rsid w:val="009364C6"/>
    <w:rsid w:val="00945A47"/>
    <w:rsid w:val="009470C4"/>
    <w:rsid w:val="009600C6"/>
    <w:rsid w:val="00972C21"/>
    <w:rsid w:val="00980D01"/>
    <w:rsid w:val="009847BF"/>
    <w:rsid w:val="00986F48"/>
    <w:rsid w:val="009943D9"/>
    <w:rsid w:val="009950AF"/>
    <w:rsid w:val="00995FEC"/>
    <w:rsid w:val="009A58CF"/>
    <w:rsid w:val="009B797B"/>
    <w:rsid w:val="009E7AE1"/>
    <w:rsid w:val="00A23DE2"/>
    <w:rsid w:val="00A24C96"/>
    <w:rsid w:val="00A26DEB"/>
    <w:rsid w:val="00A35060"/>
    <w:rsid w:val="00A42E45"/>
    <w:rsid w:val="00A60FE3"/>
    <w:rsid w:val="00A67C04"/>
    <w:rsid w:val="00A73220"/>
    <w:rsid w:val="00A778BE"/>
    <w:rsid w:val="00A84F3A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60713"/>
    <w:rsid w:val="00B71BF4"/>
    <w:rsid w:val="00B77321"/>
    <w:rsid w:val="00B837BF"/>
    <w:rsid w:val="00B858B9"/>
    <w:rsid w:val="00B90A88"/>
    <w:rsid w:val="00B9644B"/>
    <w:rsid w:val="00BA586D"/>
    <w:rsid w:val="00BA76E0"/>
    <w:rsid w:val="00BB44D7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045A"/>
    <w:rsid w:val="00C01F59"/>
    <w:rsid w:val="00C103E3"/>
    <w:rsid w:val="00C104CD"/>
    <w:rsid w:val="00C21714"/>
    <w:rsid w:val="00C22AFE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B2530"/>
    <w:rsid w:val="00CC7DA9"/>
    <w:rsid w:val="00CD0F4F"/>
    <w:rsid w:val="00CD3881"/>
    <w:rsid w:val="00CE1DB9"/>
    <w:rsid w:val="00CE37BF"/>
    <w:rsid w:val="00CE4351"/>
    <w:rsid w:val="00CE71F7"/>
    <w:rsid w:val="00CF617F"/>
    <w:rsid w:val="00D11C49"/>
    <w:rsid w:val="00D34AB6"/>
    <w:rsid w:val="00D37948"/>
    <w:rsid w:val="00D37B7F"/>
    <w:rsid w:val="00D5639B"/>
    <w:rsid w:val="00D63F50"/>
    <w:rsid w:val="00D66DBA"/>
    <w:rsid w:val="00D7051B"/>
    <w:rsid w:val="00D73912"/>
    <w:rsid w:val="00D73C9A"/>
    <w:rsid w:val="00D829BA"/>
    <w:rsid w:val="00D94047"/>
    <w:rsid w:val="00DB7EC6"/>
    <w:rsid w:val="00DC2315"/>
    <w:rsid w:val="00DC6FD1"/>
    <w:rsid w:val="00DE24CD"/>
    <w:rsid w:val="00DE5E1F"/>
    <w:rsid w:val="00DE6DD5"/>
    <w:rsid w:val="00DF12D4"/>
    <w:rsid w:val="00DF7A6B"/>
    <w:rsid w:val="00E00509"/>
    <w:rsid w:val="00E00654"/>
    <w:rsid w:val="00E0383F"/>
    <w:rsid w:val="00E06874"/>
    <w:rsid w:val="00E11571"/>
    <w:rsid w:val="00E156A7"/>
    <w:rsid w:val="00E35037"/>
    <w:rsid w:val="00E36832"/>
    <w:rsid w:val="00E460AA"/>
    <w:rsid w:val="00E52EA2"/>
    <w:rsid w:val="00E56212"/>
    <w:rsid w:val="00E56A5E"/>
    <w:rsid w:val="00E60F27"/>
    <w:rsid w:val="00E66EE8"/>
    <w:rsid w:val="00E71F04"/>
    <w:rsid w:val="00E739A7"/>
    <w:rsid w:val="00E77A60"/>
    <w:rsid w:val="00E81EB6"/>
    <w:rsid w:val="00E83AFF"/>
    <w:rsid w:val="00E851A7"/>
    <w:rsid w:val="00E85F75"/>
    <w:rsid w:val="00E93497"/>
    <w:rsid w:val="00E95CEA"/>
    <w:rsid w:val="00EB0581"/>
    <w:rsid w:val="00EB70AD"/>
    <w:rsid w:val="00EB78A0"/>
    <w:rsid w:val="00EC280B"/>
    <w:rsid w:val="00ED02F0"/>
    <w:rsid w:val="00EE3450"/>
    <w:rsid w:val="00EE62A3"/>
    <w:rsid w:val="00EF5FC0"/>
    <w:rsid w:val="00F14EB9"/>
    <w:rsid w:val="00F24236"/>
    <w:rsid w:val="00F2552B"/>
    <w:rsid w:val="00F2594A"/>
    <w:rsid w:val="00F27B05"/>
    <w:rsid w:val="00F4197D"/>
    <w:rsid w:val="00F42ABB"/>
    <w:rsid w:val="00F511C0"/>
    <w:rsid w:val="00F53E0A"/>
    <w:rsid w:val="00F53EEB"/>
    <w:rsid w:val="00F60361"/>
    <w:rsid w:val="00FA2D82"/>
    <w:rsid w:val="00FA5CB2"/>
    <w:rsid w:val="00FB08E6"/>
    <w:rsid w:val="00FC0C1D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06EC"/>
    <w:pPr>
      <w:keepNext/>
      <w:spacing w:line="360" w:lineRule="exact"/>
      <w:ind w:firstLine="0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  <w:style w:type="paragraph" w:styleId="2">
    <w:name w:val="Body Text Indent 2"/>
    <w:basedOn w:val="a"/>
    <w:link w:val="20"/>
    <w:rsid w:val="00BB44D7"/>
    <w:pPr>
      <w:widowControl w:val="0"/>
      <w:autoSpaceDE w:val="0"/>
      <w:autoSpaceDN w:val="0"/>
      <w:adjustRightInd w:val="0"/>
      <w:spacing w:line="340" w:lineRule="auto"/>
      <w:ind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B4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B06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B06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3B06EC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customStyle="1" w:styleId="Bodytext">
    <w:name w:val="Body text_"/>
    <w:link w:val="Bodytext1"/>
    <w:locked/>
    <w:rsid w:val="003B06EC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3B06EC"/>
    <w:pPr>
      <w:shd w:val="clear" w:color="auto" w:fill="FFFFFF"/>
      <w:spacing w:before="180" w:after="300"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D4CF-C655-404B-A9FF-EC780BDB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RePack by SPecialiST</cp:lastModifiedBy>
  <cp:revision>30</cp:revision>
  <cp:lastPrinted>2020-03-03T06:36:00Z</cp:lastPrinted>
  <dcterms:created xsi:type="dcterms:W3CDTF">2016-12-12T04:03:00Z</dcterms:created>
  <dcterms:modified xsi:type="dcterms:W3CDTF">2020-03-13T04:31:00Z</dcterms:modified>
</cp:coreProperties>
</file>